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BBB31" w14:textId="77777777" w:rsidR="008B4403" w:rsidRPr="008B4403" w:rsidRDefault="008B4403" w:rsidP="008B4403">
      <w:pPr>
        <w:suppressAutoHyphens/>
        <w:spacing w:after="0" w:line="240" w:lineRule="auto"/>
        <w:outlineLvl w:val="0"/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</w:pPr>
      <w:r>
        <w:rPr>
          <w:rFonts w:ascii="MyriadPro-Regular" w:eastAsia="Calibri" w:hAnsi="MyriadPro-Regular" w:cs="MyriadPro-Regular"/>
          <w:sz w:val="21"/>
          <w:szCs w:val="21"/>
          <w:lang w:val="es-MX" w:eastAsia="zh-CN" w:bidi="hi-IN"/>
          <w14:ligatures w14:val="none"/>
        </w:rPr>
        <w:t>Segura-Trujillo</w:t>
      </w:r>
      <w:r w:rsidRPr="008B4403">
        <w:rPr>
          <w:rFonts w:ascii="MyriadPro-Regular" w:eastAsia="Calibri" w:hAnsi="MyriadPro-Regular" w:cs="MyriadPro-Regular"/>
          <w:sz w:val="21"/>
          <w:szCs w:val="21"/>
          <w:lang w:val="es-MX" w:eastAsia="zh-CN" w:bidi="hi-IN"/>
          <w14:ligatures w14:val="none"/>
        </w:rPr>
        <w:t xml:space="preserve">, A., </w:t>
      </w:r>
      <w:r w:rsidRPr="008B4403">
        <w:rPr>
          <w:rFonts w:ascii="MyriadPro-Regular" w:eastAsia="Calibri" w:hAnsi="MyriadPro-Regular" w:cs="MyriadPro-Regular"/>
          <w:i/>
          <w:iCs/>
          <w:sz w:val="21"/>
          <w:szCs w:val="21"/>
          <w:lang w:val="es-MX" w:eastAsia="zh-CN" w:bidi="hi-IN"/>
          <w14:ligatures w14:val="none"/>
        </w:rPr>
        <w:t>et al.</w:t>
      </w:r>
      <w:r w:rsidRPr="008B4403">
        <w:rPr>
          <w:rFonts w:ascii="MyriadPro-Regular" w:eastAsia="Calibri" w:hAnsi="MyriadPro-Regular" w:cs="MyriadPro-Regular"/>
          <w:sz w:val="21"/>
          <w:szCs w:val="21"/>
          <w:lang w:val="es-MX" w:eastAsia="zh-CN" w:bidi="hi-IN"/>
          <w14:ligatures w14:val="none"/>
        </w:rPr>
        <w:t xml:space="preserve"> </w:t>
      </w:r>
      <w:r w:rsidRPr="008B4403">
        <w:rPr>
          <w:rFonts w:ascii="MyriadPro-Regular" w:eastAsia="Calibri" w:hAnsi="MyriadPro-Regular" w:cs="MyriadPro-Regular"/>
          <w:color w:val="000000"/>
          <w:sz w:val="21"/>
          <w:szCs w:val="21"/>
          <w:lang w:val="es-MX" w:eastAsia="zh-CN" w:bidi="hi-IN"/>
          <w14:ligatures w14:val="none"/>
        </w:rPr>
        <w:t xml:space="preserve"> </w:t>
      </w:r>
      <w:r w:rsidRPr="008B4403"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  <w:t>2024. Neotropical Bats play natural predators of medically important Culicidae. Therya. DOI:10.12933/therya-24-6128</w:t>
      </w:r>
    </w:p>
    <w:p w14:paraId="0C642559" w14:textId="7B394880" w:rsidR="008B4403" w:rsidRPr="008B4403" w:rsidRDefault="008B4403" w:rsidP="008B4403">
      <w:pPr>
        <w:suppressAutoHyphens/>
        <w:spacing w:after="0" w:line="240" w:lineRule="auto"/>
        <w:outlineLvl w:val="0"/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</w:pPr>
    </w:p>
    <w:p w14:paraId="78F98F09" w14:textId="77777777" w:rsidR="008B4403" w:rsidRPr="008B4403" w:rsidRDefault="008B4403" w:rsidP="008B4403">
      <w:pPr>
        <w:suppressAutoHyphens/>
        <w:spacing w:after="0" w:line="240" w:lineRule="auto"/>
        <w:outlineLvl w:val="0"/>
        <w:rPr>
          <w:rFonts w:ascii="Times New Roman" w:eastAsia="Times New Roman" w:hAnsi="Times New Roman" w:cs="Calibri"/>
          <w:sz w:val="28"/>
          <w:szCs w:val="28"/>
          <w:lang w:val="ru-RU" w:eastAsia="zh-CN" w:bidi="hi-IN"/>
          <w14:ligatures w14:val="none"/>
        </w:rPr>
      </w:pPr>
      <w:r w:rsidRPr="008B4403"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  <w:t xml:space="preserve">  </w:t>
      </w:r>
    </w:p>
    <w:p w14:paraId="18F145F5" w14:textId="77777777" w:rsidR="008B4403" w:rsidRPr="008B4403" w:rsidRDefault="008B4403" w:rsidP="008B4403">
      <w:pPr>
        <w:suppressAutoHyphens/>
        <w:spacing w:after="0" w:line="240" w:lineRule="auto"/>
        <w:outlineLvl w:val="0"/>
        <w:rPr>
          <w:rFonts w:ascii="MyriadPro-Bold" w:eastAsia="Calibri" w:hAnsi="MyriadPro-Bold" w:cs="MyriadPro-Bold"/>
          <w:b/>
          <w:bCs/>
          <w:color w:val="983200"/>
          <w:sz w:val="26"/>
          <w:szCs w:val="26"/>
          <w:lang w:val="en-US" w:eastAsia="zh-CN" w:bidi="hi-IN"/>
          <w14:ligatures w14:val="none"/>
        </w:rPr>
      </w:pPr>
    </w:p>
    <w:p w14:paraId="7B157AE0" w14:textId="77777777" w:rsidR="008B4403" w:rsidRPr="008B4403" w:rsidRDefault="008B4403" w:rsidP="008B4403">
      <w:pPr>
        <w:suppressAutoHyphens/>
        <w:spacing w:after="0" w:line="240" w:lineRule="auto"/>
        <w:outlineLvl w:val="0"/>
        <w:rPr>
          <w:rFonts w:ascii="Times New Roman" w:eastAsia="Times New Roman" w:hAnsi="Times New Roman" w:cs="Calibri"/>
          <w:sz w:val="28"/>
          <w:szCs w:val="28"/>
          <w:lang w:val="en-US" w:eastAsia="zh-CN" w:bidi="hi-IN"/>
          <w14:ligatures w14:val="none"/>
        </w:rPr>
      </w:pPr>
      <w:r w:rsidRPr="008B4403">
        <w:rPr>
          <w:rFonts w:ascii="MyriadPro-Bold" w:eastAsia="Calibri" w:hAnsi="MyriadPro-Bold" w:cs="MyriadPro-Bold"/>
          <w:b/>
          <w:bCs/>
          <w:color w:val="983200"/>
          <w:sz w:val="26"/>
          <w:szCs w:val="26"/>
          <w:lang w:val="en-US" w:eastAsia="zh-CN" w:bidi="hi-IN"/>
          <w14:ligatures w14:val="none"/>
        </w:rPr>
        <w:t>Supplementary material</w:t>
      </w:r>
    </w:p>
    <w:p w14:paraId="6D616A78" w14:textId="77777777" w:rsidR="008B4403" w:rsidRDefault="008B4403" w:rsidP="00EF2AC7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13F13E91" w14:textId="29664406" w:rsidR="00EF2AC7" w:rsidRPr="00D65C90" w:rsidRDefault="00D65C90" w:rsidP="00D65C90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D65C90">
        <w:rPr>
          <w:rFonts w:ascii="Times New Roman" w:eastAsia="Times New Roman" w:hAnsi="Times New Roman" w:cs="Times New Roman"/>
          <w:sz w:val="24"/>
          <w:lang w:val="en-US"/>
        </w:rPr>
        <w:t>List of bat species, location data, and the sources of dietary composition data.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3490"/>
        <w:gridCol w:w="947"/>
        <w:gridCol w:w="1106"/>
      </w:tblGrid>
      <w:tr w:rsidR="008F0701" w:rsidRPr="00D65C90" w14:paraId="2368BA83" w14:textId="77777777" w:rsidTr="00D65C9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A0A42" w14:textId="6D90D942" w:rsidR="008F0701" w:rsidRPr="00D65C90" w:rsidRDefault="00D65C90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847B1" w14:textId="06C85A84" w:rsidR="008F0701" w:rsidRPr="00D65C90" w:rsidRDefault="00D65C90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Locality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3103E" w14:textId="259CD9D8" w:rsidR="008F0701" w:rsidRPr="00D65C90" w:rsidRDefault="00D65C90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</w:t>
            </w:r>
            <w:r w:rsidRPr="00D65C9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atitude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2E42E" w14:textId="4DADC91C" w:rsidR="008F0701" w:rsidRPr="00D65C90" w:rsidRDefault="00D65C90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Longitude</w:t>
            </w:r>
          </w:p>
        </w:tc>
      </w:tr>
      <w:tr w:rsidR="008F0701" w:rsidRPr="00D65C90" w14:paraId="29E80695" w14:textId="77777777" w:rsidTr="00D65C9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FD9F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Peropteryx macrotis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81EC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Ticum, Yucatán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0750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20.1462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53F7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-89.2192</w:t>
            </w:r>
          </w:p>
        </w:tc>
      </w:tr>
      <w:tr w:rsidR="008F0701" w:rsidRPr="00D65C90" w14:paraId="4BD08B36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45515779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Rhynchonycteris naso</w:t>
            </w:r>
          </w:p>
        </w:tc>
        <w:tc>
          <w:tcPr>
            <w:tcW w:w="0" w:type="auto"/>
            <w:noWrap/>
            <w:vAlign w:val="bottom"/>
            <w:hideMark/>
          </w:tcPr>
          <w:p w14:paraId="5C959286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Palenque, Chiapas</w:t>
            </w:r>
          </w:p>
        </w:tc>
        <w:tc>
          <w:tcPr>
            <w:tcW w:w="0" w:type="auto"/>
            <w:noWrap/>
            <w:vAlign w:val="bottom"/>
            <w:hideMark/>
          </w:tcPr>
          <w:p w14:paraId="71230926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17.4829</w:t>
            </w:r>
          </w:p>
        </w:tc>
        <w:tc>
          <w:tcPr>
            <w:tcW w:w="0" w:type="auto"/>
            <w:noWrap/>
            <w:vAlign w:val="bottom"/>
            <w:hideMark/>
          </w:tcPr>
          <w:p w14:paraId="6822FB47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-91.9744</w:t>
            </w:r>
          </w:p>
        </w:tc>
      </w:tr>
      <w:tr w:rsidR="008F0701" w:rsidRPr="00D65C90" w14:paraId="76D8B6E6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1A797A33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Saccopteryx bilineata</w:t>
            </w:r>
          </w:p>
        </w:tc>
        <w:tc>
          <w:tcPr>
            <w:tcW w:w="0" w:type="auto"/>
            <w:noWrap/>
            <w:vAlign w:val="bottom"/>
            <w:hideMark/>
          </w:tcPr>
          <w:p w14:paraId="4151B95D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Cueva kuchilhá, Campeche</w:t>
            </w:r>
          </w:p>
        </w:tc>
        <w:tc>
          <w:tcPr>
            <w:tcW w:w="0" w:type="auto"/>
            <w:noWrap/>
            <w:vAlign w:val="bottom"/>
            <w:hideMark/>
          </w:tcPr>
          <w:p w14:paraId="7740FF85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18.7870</w:t>
            </w:r>
          </w:p>
        </w:tc>
        <w:tc>
          <w:tcPr>
            <w:tcW w:w="0" w:type="auto"/>
            <w:noWrap/>
            <w:vAlign w:val="bottom"/>
            <w:hideMark/>
          </w:tcPr>
          <w:p w14:paraId="1397903F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90.6445</w:t>
            </w:r>
          </w:p>
        </w:tc>
      </w:tr>
      <w:tr w:rsidR="008F0701" w:rsidRPr="00D65C90" w14:paraId="5743BFEC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72ED7B88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Molossus rufus</w:t>
            </w:r>
          </w:p>
        </w:tc>
        <w:tc>
          <w:tcPr>
            <w:tcW w:w="0" w:type="auto"/>
            <w:noWrap/>
            <w:vAlign w:val="bottom"/>
            <w:hideMark/>
          </w:tcPr>
          <w:p w14:paraId="1BA8F27D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Los Tuxtlas, Veracruz</w:t>
            </w:r>
          </w:p>
        </w:tc>
        <w:tc>
          <w:tcPr>
            <w:tcW w:w="0" w:type="auto"/>
            <w:noWrap/>
            <w:vAlign w:val="bottom"/>
            <w:hideMark/>
          </w:tcPr>
          <w:p w14:paraId="3B6B7669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18.5524</w:t>
            </w:r>
          </w:p>
        </w:tc>
        <w:tc>
          <w:tcPr>
            <w:tcW w:w="0" w:type="auto"/>
            <w:noWrap/>
            <w:vAlign w:val="bottom"/>
            <w:hideMark/>
          </w:tcPr>
          <w:p w14:paraId="24AA5B2F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-95.1204</w:t>
            </w:r>
          </w:p>
        </w:tc>
      </w:tr>
      <w:tr w:rsidR="008F0701" w:rsidRPr="00D65C90" w14:paraId="259936D4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5D26AC68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Nyctinomops laticaudatus</w:t>
            </w:r>
          </w:p>
        </w:tc>
        <w:tc>
          <w:tcPr>
            <w:tcW w:w="0" w:type="auto"/>
            <w:noWrap/>
            <w:vAlign w:val="bottom"/>
            <w:hideMark/>
          </w:tcPr>
          <w:p w14:paraId="2FB0EC4C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MX"/>
              </w:rPr>
            </w:pPr>
            <w:r w:rsidRPr="00D65C90">
              <w:rPr>
                <w:rFonts w:ascii="Times New Roman" w:eastAsia="Times New Roman" w:hAnsi="Times New Roman" w:cs="Times New Roman"/>
                <w:lang w:val="es-MX"/>
              </w:rPr>
              <w:t>Volcán de los murciélagos, Campeche</w:t>
            </w:r>
          </w:p>
        </w:tc>
        <w:tc>
          <w:tcPr>
            <w:tcW w:w="0" w:type="auto"/>
            <w:noWrap/>
            <w:vAlign w:val="bottom"/>
            <w:hideMark/>
          </w:tcPr>
          <w:p w14:paraId="3165E345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18.5235</w:t>
            </w:r>
          </w:p>
        </w:tc>
        <w:tc>
          <w:tcPr>
            <w:tcW w:w="0" w:type="auto"/>
            <w:noWrap/>
            <w:vAlign w:val="bottom"/>
            <w:hideMark/>
          </w:tcPr>
          <w:p w14:paraId="2CCCA8BB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-89.8236</w:t>
            </w:r>
          </w:p>
        </w:tc>
      </w:tr>
      <w:tr w:rsidR="008F0701" w:rsidRPr="00D65C90" w14:paraId="7CB91859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01D9355E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Mormoops megalophylla</w:t>
            </w:r>
          </w:p>
        </w:tc>
        <w:tc>
          <w:tcPr>
            <w:tcW w:w="0" w:type="auto"/>
            <w:noWrap/>
            <w:vAlign w:val="bottom"/>
            <w:hideMark/>
          </w:tcPr>
          <w:p w14:paraId="04E0FC2B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MX"/>
              </w:rPr>
            </w:pPr>
            <w:r w:rsidRPr="00D65C90">
              <w:rPr>
                <w:rFonts w:ascii="Times New Roman" w:eastAsia="Times New Roman" w:hAnsi="Times New Roman" w:cs="Times New Roman"/>
                <w:lang w:val="es-MX"/>
              </w:rPr>
              <w:t>San Antonio, Baja California Sur</w:t>
            </w:r>
          </w:p>
        </w:tc>
        <w:tc>
          <w:tcPr>
            <w:tcW w:w="0" w:type="auto"/>
            <w:noWrap/>
            <w:vAlign w:val="bottom"/>
            <w:hideMark/>
          </w:tcPr>
          <w:p w14:paraId="4636A6C2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23.8456</w:t>
            </w:r>
          </w:p>
        </w:tc>
        <w:tc>
          <w:tcPr>
            <w:tcW w:w="0" w:type="auto"/>
            <w:noWrap/>
            <w:vAlign w:val="bottom"/>
            <w:hideMark/>
          </w:tcPr>
          <w:p w14:paraId="39A84698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-110.0410</w:t>
            </w:r>
          </w:p>
        </w:tc>
      </w:tr>
      <w:tr w:rsidR="008F0701" w:rsidRPr="00D65C90" w14:paraId="438682A4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63E816B3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Pteronotus mesoamericanus</w:t>
            </w:r>
          </w:p>
        </w:tc>
        <w:tc>
          <w:tcPr>
            <w:tcW w:w="0" w:type="auto"/>
            <w:noWrap/>
            <w:vAlign w:val="bottom"/>
            <w:hideMark/>
          </w:tcPr>
          <w:p w14:paraId="59BBC158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MX"/>
              </w:rPr>
            </w:pPr>
            <w:r w:rsidRPr="00D65C90">
              <w:rPr>
                <w:rFonts w:ascii="Times New Roman" w:eastAsia="Times New Roman" w:hAnsi="Times New Roman" w:cs="Times New Roman"/>
                <w:lang w:val="es-MX"/>
              </w:rPr>
              <w:t>Volcán de los murciélagos, Campeche</w:t>
            </w:r>
          </w:p>
        </w:tc>
        <w:tc>
          <w:tcPr>
            <w:tcW w:w="0" w:type="auto"/>
            <w:noWrap/>
            <w:vAlign w:val="bottom"/>
            <w:hideMark/>
          </w:tcPr>
          <w:p w14:paraId="12F53187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18.5235</w:t>
            </w:r>
          </w:p>
        </w:tc>
        <w:tc>
          <w:tcPr>
            <w:tcW w:w="0" w:type="auto"/>
            <w:noWrap/>
            <w:vAlign w:val="bottom"/>
            <w:hideMark/>
          </w:tcPr>
          <w:p w14:paraId="6379B260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-89.8236</w:t>
            </w:r>
          </w:p>
        </w:tc>
      </w:tr>
      <w:tr w:rsidR="008F0701" w:rsidRPr="00D65C90" w14:paraId="63C967BB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1A4E9477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Pteronotus mexicanus  </w:t>
            </w:r>
          </w:p>
        </w:tc>
        <w:tc>
          <w:tcPr>
            <w:tcW w:w="0" w:type="auto"/>
            <w:noWrap/>
            <w:vAlign w:val="bottom"/>
            <w:hideMark/>
          </w:tcPr>
          <w:p w14:paraId="53A24643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Panuco, Sinaloa</w:t>
            </w:r>
          </w:p>
        </w:tc>
        <w:tc>
          <w:tcPr>
            <w:tcW w:w="0" w:type="auto"/>
            <w:noWrap/>
            <w:vAlign w:val="bottom"/>
            <w:hideMark/>
          </w:tcPr>
          <w:p w14:paraId="136E588D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23.4198</w:t>
            </w:r>
          </w:p>
        </w:tc>
        <w:tc>
          <w:tcPr>
            <w:tcW w:w="0" w:type="auto"/>
            <w:noWrap/>
            <w:vAlign w:val="bottom"/>
            <w:hideMark/>
          </w:tcPr>
          <w:p w14:paraId="0B47D565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-105.9057</w:t>
            </w:r>
          </w:p>
        </w:tc>
      </w:tr>
      <w:tr w:rsidR="008F0701" w:rsidRPr="00D65C90" w14:paraId="58CC5D33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409D6A9E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Pteronotus fulvus</w:t>
            </w:r>
          </w:p>
        </w:tc>
        <w:tc>
          <w:tcPr>
            <w:tcW w:w="0" w:type="auto"/>
            <w:noWrap/>
            <w:vAlign w:val="bottom"/>
            <w:hideMark/>
          </w:tcPr>
          <w:p w14:paraId="721008A3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Ticum, Yucatán</w:t>
            </w:r>
          </w:p>
        </w:tc>
        <w:tc>
          <w:tcPr>
            <w:tcW w:w="0" w:type="auto"/>
            <w:noWrap/>
            <w:vAlign w:val="bottom"/>
            <w:hideMark/>
          </w:tcPr>
          <w:p w14:paraId="6C283BDD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20.1462</w:t>
            </w:r>
          </w:p>
        </w:tc>
        <w:tc>
          <w:tcPr>
            <w:tcW w:w="0" w:type="auto"/>
            <w:noWrap/>
            <w:vAlign w:val="bottom"/>
            <w:hideMark/>
          </w:tcPr>
          <w:p w14:paraId="5E8D87CB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-89.2192</w:t>
            </w:r>
          </w:p>
        </w:tc>
      </w:tr>
      <w:tr w:rsidR="008F0701" w:rsidRPr="00D65C90" w14:paraId="36759C08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332041AC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Macrotus californicus</w:t>
            </w:r>
          </w:p>
        </w:tc>
        <w:tc>
          <w:tcPr>
            <w:tcW w:w="0" w:type="auto"/>
            <w:noWrap/>
            <w:vAlign w:val="bottom"/>
            <w:hideMark/>
          </w:tcPr>
          <w:p w14:paraId="77843CA5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MX"/>
              </w:rPr>
            </w:pPr>
            <w:r w:rsidRPr="00D65C90">
              <w:rPr>
                <w:rFonts w:ascii="Times New Roman" w:eastAsia="Times New Roman" w:hAnsi="Times New Roman" w:cs="Times New Roman"/>
                <w:lang w:val="es-MX"/>
              </w:rPr>
              <w:t>San Antonio, Baja California Sur</w:t>
            </w:r>
          </w:p>
        </w:tc>
        <w:tc>
          <w:tcPr>
            <w:tcW w:w="0" w:type="auto"/>
            <w:noWrap/>
            <w:vAlign w:val="bottom"/>
            <w:hideMark/>
          </w:tcPr>
          <w:p w14:paraId="27178BFD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23.8456</w:t>
            </w:r>
          </w:p>
        </w:tc>
        <w:tc>
          <w:tcPr>
            <w:tcW w:w="0" w:type="auto"/>
            <w:noWrap/>
            <w:vAlign w:val="bottom"/>
            <w:hideMark/>
          </w:tcPr>
          <w:p w14:paraId="4D62411A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-110.0410</w:t>
            </w:r>
          </w:p>
        </w:tc>
      </w:tr>
      <w:tr w:rsidR="008F0701" w:rsidRPr="00D65C90" w14:paraId="5DECFF9F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58EFA4E3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Macrotus waterhousii</w:t>
            </w:r>
          </w:p>
        </w:tc>
        <w:tc>
          <w:tcPr>
            <w:tcW w:w="0" w:type="auto"/>
            <w:noWrap/>
            <w:vAlign w:val="bottom"/>
            <w:hideMark/>
          </w:tcPr>
          <w:p w14:paraId="7C958B54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Mixtequilla, Oaxaca</w:t>
            </w:r>
          </w:p>
        </w:tc>
        <w:tc>
          <w:tcPr>
            <w:tcW w:w="0" w:type="auto"/>
            <w:noWrap/>
            <w:vAlign w:val="bottom"/>
            <w:hideMark/>
          </w:tcPr>
          <w:p w14:paraId="100F00D1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16.3917</w:t>
            </w:r>
          </w:p>
        </w:tc>
        <w:tc>
          <w:tcPr>
            <w:tcW w:w="0" w:type="auto"/>
            <w:noWrap/>
            <w:vAlign w:val="bottom"/>
            <w:hideMark/>
          </w:tcPr>
          <w:p w14:paraId="2A9F0999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-95.3003</w:t>
            </w:r>
          </w:p>
        </w:tc>
      </w:tr>
      <w:tr w:rsidR="008F0701" w:rsidRPr="00D65C90" w14:paraId="16BD56E2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681759F7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Natalus mexicanus</w:t>
            </w:r>
          </w:p>
        </w:tc>
        <w:tc>
          <w:tcPr>
            <w:tcW w:w="0" w:type="auto"/>
            <w:noWrap/>
            <w:vAlign w:val="bottom"/>
            <w:hideMark/>
          </w:tcPr>
          <w:p w14:paraId="62E34573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MX"/>
              </w:rPr>
            </w:pPr>
            <w:r w:rsidRPr="00D65C90">
              <w:rPr>
                <w:rFonts w:ascii="Times New Roman" w:eastAsia="Times New Roman" w:hAnsi="Times New Roman" w:cs="Times New Roman"/>
                <w:lang w:val="es-MX"/>
              </w:rPr>
              <w:t>San Antonio, Baja California Sur</w:t>
            </w:r>
          </w:p>
        </w:tc>
        <w:tc>
          <w:tcPr>
            <w:tcW w:w="0" w:type="auto"/>
            <w:noWrap/>
            <w:vAlign w:val="bottom"/>
            <w:hideMark/>
          </w:tcPr>
          <w:p w14:paraId="43EC3C1F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23.8456</w:t>
            </w:r>
          </w:p>
        </w:tc>
        <w:tc>
          <w:tcPr>
            <w:tcW w:w="0" w:type="auto"/>
            <w:noWrap/>
            <w:vAlign w:val="bottom"/>
            <w:hideMark/>
          </w:tcPr>
          <w:p w14:paraId="58CB47F4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-110.0410</w:t>
            </w:r>
          </w:p>
        </w:tc>
      </w:tr>
      <w:tr w:rsidR="008F0701" w:rsidRPr="00D65C90" w14:paraId="135B8C79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78BADA97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Eptesicus furinalis</w:t>
            </w:r>
          </w:p>
        </w:tc>
        <w:tc>
          <w:tcPr>
            <w:tcW w:w="0" w:type="auto"/>
            <w:noWrap/>
            <w:vAlign w:val="bottom"/>
            <w:hideMark/>
          </w:tcPr>
          <w:p w14:paraId="3360BF6D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Chichen-itza, Yucatán</w:t>
            </w:r>
          </w:p>
        </w:tc>
        <w:tc>
          <w:tcPr>
            <w:tcW w:w="0" w:type="auto"/>
            <w:noWrap/>
            <w:vAlign w:val="bottom"/>
            <w:hideMark/>
          </w:tcPr>
          <w:p w14:paraId="219C9A15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20.5966</w:t>
            </w:r>
          </w:p>
        </w:tc>
        <w:tc>
          <w:tcPr>
            <w:tcW w:w="0" w:type="auto"/>
            <w:noWrap/>
            <w:vAlign w:val="bottom"/>
            <w:hideMark/>
          </w:tcPr>
          <w:p w14:paraId="0FCFD72C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-88.5902</w:t>
            </w:r>
          </w:p>
        </w:tc>
      </w:tr>
      <w:tr w:rsidR="008F0701" w:rsidRPr="00D65C90" w14:paraId="66E7CDEE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3A28BBC6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Myotis melanorhinus</w:t>
            </w:r>
          </w:p>
        </w:tc>
        <w:tc>
          <w:tcPr>
            <w:tcW w:w="0" w:type="auto"/>
            <w:noWrap/>
            <w:vAlign w:val="bottom"/>
            <w:hideMark/>
          </w:tcPr>
          <w:p w14:paraId="47B86F26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Álamos, Sonora</w:t>
            </w:r>
          </w:p>
        </w:tc>
        <w:tc>
          <w:tcPr>
            <w:tcW w:w="0" w:type="auto"/>
            <w:noWrap/>
            <w:vAlign w:val="bottom"/>
            <w:hideMark/>
          </w:tcPr>
          <w:p w14:paraId="098CE4F1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27.1808</w:t>
            </w:r>
          </w:p>
        </w:tc>
        <w:tc>
          <w:tcPr>
            <w:tcW w:w="0" w:type="auto"/>
            <w:noWrap/>
            <w:vAlign w:val="bottom"/>
            <w:hideMark/>
          </w:tcPr>
          <w:p w14:paraId="7D37A6BF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-109.0787</w:t>
            </w:r>
          </w:p>
        </w:tc>
      </w:tr>
      <w:tr w:rsidR="008F0701" w:rsidRPr="00D65C90" w14:paraId="0523DB56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65D40145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Myotis pilosatibialis</w:t>
            </w:r>
          </w:p>
        </w:tc>
        <w:tc>
          <w:tcPr>
            <w:tcW w:w="0" w:type="auto"/>
            <w:noWrap/>
            <w:vAlign w:val="bottom"/>
            <w:hideMark/>
          </w:tcPr>
          <w:p w14:paraId="11419DCB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Hoctún, Yucatán</w:t>
            </w:r>
          </w:p>
        </w:tc>
        <w:tc>
          <w:tcPr>
            <w:tcW w:w="0" w:type="auto"/>
            <w:noWrap/>
            <w:vAlign w:val="bottom"/>
            <w:hideMark/>
          </w:tcPr>
          <w:p w14:paraId="1D4F338A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20.8524</w:t>
            </w:r>
          </w:p>
        </w:tc>
        <w:tc>
          <w:tcPr>
            <w:tcW w:w="0" w:type="auto"/>
            <w:noWrap/>
            <w:vAlign w:val="bottom"/>
            <w:hideMark/>
          </w:tcPr>
          <w:p w14:paraId="0278F0DB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-89.2047</w:t>
            </w:r>
          </w:p>
        </w:tc>
      </w:tr>
      <w:tr w:rsidR="008F0701" w:rsidRPr="00D65C90" w14:paraId="0D21BF94" w14:textId="77777777" w:rsidTr="00D65C90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4BA233F4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Myotis velifer</w:t>
            </w:r>
          </w:p>
        </w:tc>
        <w:tc>
          <w:tcPr>
            <w:tcW w:w="0" w:type="auto"/>
            <w:noWrap/>
            <w:vAlign w:val="bottom"/>
            <w:hideMark/>
          </w:tcPr>
          <w:p w14:paraId="28AFFCF2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MX"/>
              </w:rPr>
            </w:pPr>
            <w:r w:rsidRPr="00D65C90">
              <w:rPr>
                <w:rFonts w:ascii="Times New Roman" w:eastAsia="Times New Roman" w:hAnsi="Times New Roman" w:cs="Times New Roman"/>
                <w:lang w:val="es-MX"/>
              </w:rPr>
              <w:t>San Antonio, Baja California Sur</w:t>
            </w:r>
          </w:p>
        </w:tc>
        <w:tc>
          <w:tcPr>
            <w:tcW w:w="0" w:type="auto"/>
            <w:noWrap/>
            <w:vAlign w:val="bottom"/>
            <w:hideMark/>
          </w:tcPr>
          <w:p w14:paraId="02879993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23.8456</w:t>
            </w:r>
          </w:p>
        </w:tc>
        <w:tc>
          <w:tcPr>
            <w:tcW w:w="0" w:type="auto"/>
            <w:noWrap/>
            <w:vAlign w:val="bottom"/>
            <w:hideMark/>
          </w:tcPr>
          <w:p w14:paraId="271B3EB9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-110.0410</w:t>
            </w:r>
          </w:p>
        </w:tc>
      </w:tr>
      <w:tr w:rsidR="008F0701" w:rsidRPr="00D65C90" w14:paraId="649FB8A4" w14:textId="77777777" w:rsidTr="00D65C9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F4CDB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Rhogeessa parvula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46152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Álamos, Sonora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678FB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27.1808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C0821" w14:textId="77777777" w:rsidR="008F0701" w:rsidRPr="00D65C90" w:rsidRDefault="008F0701" w:rsidP="00897D5E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65C90">
              <w:rPr>
                <w:rFonts w:ascii="Times New Roman" w:eastAsia="Times New Roman" w:hAnsi="Times New Roman" w:cs="Times New Roman"/>
                <w:lang w:val="en-US"/>
              </w:rPr>
              <w:t>-109.0787</w:t>
            </w:r>
          </w:p>
        </w:tc>
      </w:tr>
    </w:tbl>
    <w:p w14:paraId="5020B64F" w14:textId="77777777" w:rsidR="00327F54" w:rsidRDefault="00327F54"/>
    <w:sectPr w:rsidR="0032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C7"/>
    <w:rsid w:val="00184853"/>
    <w:rsid w:val="00327F54"/>
    <w:rsid w:val="005849F9"/>
    <w:rsid w:val="00793281"/>
    <w:rsid w:val="00870FE0"/>
    <w:rsid w:val="008B4403"/>
    <w:rsid w:val="008F0701"/>
    <w:rsid w:val="00D65C90"/>
    <w:rsid w:val="00DC63B0"/>
    <w:rsid w:val="00E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2BC5"/>
  <w15:chartTrackingRefBased/>
  <w15:docId w15:val="{899E4481-E792-4235-AFA0-BDA2F068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AC7"/>
    <w:rPr>
      <w:rFonts w:eastAsiaTheme="minorEastAsia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EF2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MX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MX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A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A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A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A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A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A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F2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F2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AC7"/>
    <w:pPr>
      <w:spacing w:before="160"/>
      <w:jc w:val="center"/>
    </w:pPr>
    <w:rPr>
      <w:rFonts w:eastAsiaTheme="minorHAnsi"/>
      <w:i/>
      <w:iCs/>
      <w:color w:val="404040" w:themeColor="text1" w:themeTint="BF"/>
      <w:lang w:val="es-MX" w:eastAsia="en-US"/>
    </w:rPr>
  </w:style>
  <w:style w:type="character" w:customStyle="1" w:styleId="CitaCar">
    <w:name w:val="Cita Car"/>
    <w:basedOn w:val="Fuentedeprrafopredeter"/>
    <w:link w:val="Cita"/>
    <w:uiPriority w:val="29"/>
    <w:rsid w:val="00EF2A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AC7"/>
    <w:pPr>
      <w:ind w:left="720"/>
      <w:contextualSpacing/>
    </w:pPr>
    <w:rPr>
      <w:rFonts w:eastAsiaTheme="minorHAnsi"/>
      <w:lang w:val="es-MX" w:eastAsia="en-US"/>
    </w:rPr>
  </w:style>
  <w:style w:type="character" w:styleId="nfasisintenso">
    <w:name w:val="Intense Emphasis"/>
    <w:basedOn w:val="Fuentedeprrafopredeter"/>
    <w:uiPriority w:val="21"/>
    <w:qFormat/>
    <w:rsid w:val="00EF2A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A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5</cp:revision>
  <dcterms:created xsi:type="dcterms:W3CDTF">2024-09-23T23:38:00Z</dcterms:created>
  <dcterms:modified xsi:type="dcterms:W3CDTF">2024-09-28T21:18:00Z</dcterms:modified>
</cp:coreProperties>
</file>