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82BF" w14:textId="34E16568" w:rsidR="00C55784" w:rsidRPr="00C55784" w:rsidRDefault="00C55784" w:rsidP="00C55784">
      <w:pPr>
        <w:spacing w:after="160" w:line="259" w:lineRule="auto"/>
        <w:jc w:val="both"/>
        <w:rPr>
          <w:rFonts w:ascii="Calibri" w:eastAsia="Calibri" w:hAnsi="Calibri" w:cs="Arial"/>
          <w:bCs/>
          <w:kern w:val="0"/>
          <w:lang w:val="en-AU"/>
          <w14:ligatures w14:val="none"/>
        </w:rPr>
      </w:pPr>
      <w:r>
        <w:rPr>
          <w:rFonts w:ascii="Calibri" w:eastAsia="Calibri" w:hAnsi="Calibri" w:cs="Arial"/>
          <w:bCs/>
          <w:kern w:val="0"/>
          <w:lang w:val="es-MX"/>
          <w14:ligatures w14:val="none"/>
        </w:rPr>
        <w:t>Matoq</w:t>
      </w:r>
      <w:r w:rsidRPr="00C55784">
        <w:rPr>
          <w:rFonts w:ascii="Calibri" w:eastAsia="Calibri" w:hAnsi="Calibri" w:cs="Arial"/>
          <w:bCs/>
          <w:kern w:val="0"/>
          <w:lang w:val="es-MX"/>
          <w14:ligatures w14:val="none"/>
        </w:rPr>
        <w:t xml:space="preserve">, </w:t>
      </w:r>
      <w:r>
        <w:rPr>
          <w:rFonts w:ascii="Calibri" w:eastAsia="Calibri" w:hAnsi="Calibri" w:cs="Arial"/>
          <w:bCs/>
          <w:kern w:val="0"/>
          <w:lang w:val="es-MX"/>
          <w14:ligatures w14:val="none"/>
        </w:rPr>
        <w:t>M</w:t>
      </w:r>
      <w:r w:rsidRPr="00C55784">
        <w:rPr>
          <w:rFonts w:ascii="Calibri" w:eastAsia="Calibri" w:hAnsi="Calibri" w:cs="Arial"/>
          <w:bCs/>
          <w:kern w:val="0"/>
          <w:lang w:val="es-MX"/>
          <w14:ligatures w14:val="none"/>
        </w:rPr>
        <w:t xml:space="preserve">. </w:t>
      </w:r>
      <w:r>
        <w:rPr>
          <w:rFonts w:ascii="Calibri" w:eastAsia="Calibri" w:hAnsi="Calibri" w:cs="Arial"/>
          <w:bCs/>
          <w:kern w:val="0"/>
          <w:lang w:val="es-MX"/>
          <w14:ligatures w14:val="none"/>
        </w:rPr>
        <w:t>D</w:t>
      </w:r>
      <w:r w:rsidRPr="00C55784">
        <w:rPr>
          <w:rFonts w:ascii="Calibri" w:eastAsia="Calibri" w:hAnsi="Calibri" w:cs="Arial"/>
          <w:bCs/>
          <w:kern w:val="0"/>
          <w:lang w:val="es-MX"/>
          <w14:ligatures w14:val="none"/>
        </w:rPr>
        <w:t xml:space="preserve">., et al.  </w:t>
      </w:r>
      <w:r w:rsidRPr="00C55784">
        <w:rPr>
          <w:rFonts w:ascii="Calibri" w:eastAsia="Calibri" w:hAnsi="Calibri" w:cs="Arial"/>
          <w:bCs/>
          <w:kern w:val="0"/>
          <w:lang w:val="en-AU"/>
          <w14:ligatures w14:val="none"/>
        </w:rPr>
        <w:t xml:space="preserve">2025. The woodrats of California: evolution across a dynamic landscape. Therya. </w:t>
      </w:r>
      <w:r w:rsidRPr="00C55784">
        <w:rPr>
          <w:rFonts w:ascii="Calibri" w:eastAsia="Calibri" w:hAnsi="Calibri" w:cs="Arial"/>
          <w:bCs/>
          <w:kern w:val="0"/>
          <w14:ligatures w14:val="none"/>
        </w:rPr>
        <w:t>DOI:10.12933/therya-25-6187</w:t>
      </w:r>
      <w:r w:rsidRPr="00C55784">
        <w:rPr>
          <w:rFonts w:ascii="Calibri" w:eastAsia="Calibri" w:hAnsi="Calibri" w:cs="Arial"/>
          <w:bCs/>
          <w:kern w:val="0"/>
          <w:lang w:val="en-AU"/>
          <w14:ligatures w14:val="none"/>
        </w:rPr>
        <w:t>.</w:t>
      </w:r>
    </w:p>
    <w:p w14:paraId="6DB53E94" w14:textId="6893A2F7" w:rsidR="00566E57" w:rsidRDefault="00C55784" w:rsidP="00C55784">
      <w:pPr>
        <w:rPr>
          <w:rFonts w:ascii="Times New Roman" w:hAnsi="Times New Roman" w:cs="Times New Roman"/>
        </w:rPr>
      </w:pPr>
      <w:r w:rsidRPr="00C55784">
        <w:rPr>
          <w:rFonts w:ascii="MyriadPro-Bold" w:eastAsia="Times New Roman" w:hAnsi="MyriadPro-Bold" w:cs="Calibri"/>
          <w:b/>
          <w:bCs/>
          <w:color w:val="983200"/>
          <w:kern w:val="0"/>
          <w:sz w:val="26"/>
          <w:szCs w:val="26"/>
          <w:lang w:eastAsia="es-MX"/>
          <w14:ligatures w14:val="none"/>
        </w:rPr>
        <w:t>Supplementary material</w:t>
      </w:r>
    </w:p>
    <w:p w14:paraId="664C63EF" w14:textId="45FC0918" w:rsidR="00566E57" w:rsidRDefault="00566E57">
      <w:pPr>
        <w:rPr>
          <w:rFonts w:ascii="Times New Roman" w:hAnsi="Times New Roman" w:cs="Times New Roman"/>
        </w:rPr>
      </w:pPr>
    </w:p>
    <w:p w14:paraId="23191BA1" w14:textId="77777777" w:rsidR="00566E57" w:rsidRDefault="00566E57">
      <w:pPr>
        <w:rPr>
          <w:rFonts w:ascii="Times New Roman" w:hAnsi="Times New Roman" w:cs="Times New Roman"/>
        </w:rPr>
      </w:pPr>
    </w:p>
    <w:p w14:paraId="6762D7AA" w14:textId="5050608A" w:rsidR="00BC5B44" w:rsidRDefault="00B676C7">
      <w:pPr>
        <w:rPr>
          <w:rFonts w:ascii="Times New Roman" w:hAnsi="Times New Roman" w:cs="Times New Roman"/>
        </w:rPr>
      </w:pPr>
      <w:r>
        <w:rPr>
          <w:rFonts w:ascii="Times New Roman" w:hAnsi="Times New Roman" w:cs="Times New Roman"/>
          <w:noProof/>
        </w:rPr>
        <w:drawing>
          <wp:inline distT="0" distB="0" distL="0" distR="0" wp14:anchorId="36946892" wp14:editId="50EB4D29">
            <wp:extent cx="5943600" cy="5046980"/>
            <wp:effectExtent l="0" t="0" r="0" b="0"/>
            <wp:docPr id="982916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16009" name="Picture 982916009"/>
                    <pic:cNvPicPr/>
                  </pic:nvPicPr>
                  <pic:blipFill>
                    <a:blip r:embed="rId5">
                      <a:extLst>
                        <a:ext uri="{28A0092B-C50C-407E-A947-70E740481C1C}">
                          <a14:useLocalDpi xmlns:a14="http://schemas.microsoft.com/office/drawing/2010/main" val="0"/>
                        </a:ext>
                      </a:extLst>
                    </a:blip>
                    <a:stretch>
                      <a:fillRect/>
                    </a:stretch>
                  </pic:blipFill>
                  <pic:spPr>
                    <a:xfrm>
                      <a:off x="0" y="0"/>
                      <a:ext cx="5943600" cy="5046980"/>
                    </a:xfrm>
                    <a:prstGeom prst="rect">
                      <a:avLst/>
                    </a:prstGeom>
                  </pic:spPr>
                </pic:pic>
              </a:graphicData>
            </a:graphic>
          </wp:inline>
        </w:drawing>
      </w:r>
    </w:p>
    <w:p w14:paraId="390C2A75" w14:textId="77777777" w:rsidR="00BC5B44" w:rsidRDefault="00BC5B44">
      <w:pPr>
        <w:rPr>
          <w:rFonts w:ascii="Times New Roman" w:hAnsi="Times New Roman" w:cs="Times New Roman"/>
        </w:rPr>
      </w:pPr>
    </w:p>
    <w:p w14:paraId="434A57A2" w14:textId="70F5AE0A" w:rsidR="00BC5B44" w:rsidRDefault="004C7779" w:rsidP="00C55784">
      <w:pPr>
        <w:rPr>
          <w:rFonts w:ascii="Times New Roman" w:hAnsi="Times New Roman" w:cs="Times New Roman"/>
        </w:rPr>
      </w:pPr>
      <w:r w:rsidRPr="00F31477">
        <w:rPr>
          <w:rFonts w:ascii="Times New Roman" w:hAnsi="Times New Roman" w:cs="Times New Roman"/>
          <w:b/>
          <w:bCs/>
        </w:rPr>
        <w:t xml:space="preserve">Supplemental Figure </w:t>
      </w:r>
      <w:r w:rsidR="00566E57" w:rsidRPr="00F31477">
        <w:rPr>
          <w:rFonts w:ascii="Times New Roman" w:hAnsi="Times New Roman" w:cs="Times New Roman"/>
          <w:b/>
          <w:bCs/>
        </w:rPr>
        <w:t>1</w:t>
      </w:r>
      <w:r w:rsidR="00BC5B44">
        <w:rPr>
          <w:rFonts w:ascii="Times New Roman" w:hAnsi="Times New Roman" w:cs="Times New Roman"/>
        </w:rPr>
        <w:t xml:space="preserve">. </w:t>
      </w:r>
      <w:r w:rsidR="00BC5B44" w:rsidRPr="00BC5B44">
        <w:rPr>
          <w:rFonts w:ascii="Times New Roman" w:hAnsi="Times New Roman" w:cs="Times New Roman"/>
        </w:rPr>
        <w:t>A time-calibrated Bayesian phylogeny estimated using whole mitochondrial genome data in BEAST2. Nodes are labeled with median ages (in millions of years), with the light blue bars denoting 95% confidence intervals. The red square denotes the node that was calibrated using stratigraphic information from the fossil </w:t>
      </w:r>
      <w:r w:rsidR="00BC5B44" w:rsidRPr="00BC5B44">
        <w:rPr>
          <w:rFonts w:ascii="Times New Roman" w:hAnsi="Times New Roman" w:cs="Times New Roman"/>
          <w:i/>
          <w:iCs/>
        </w:rPr>
        <w:t>Paronychomys</w:t>
      </w:r>
      <w:r w:rsidR="00BC5B44" w:rsidRPr="00BC5B44">
        <w:rPr>
          <w:rFonts w:ascii="Times New Roman" w:hAnsi="Times New Roman" w:cs="Times New Roman"/>
          <w:vertAlign w:val="superscript"/>
        </w:rPr>
        <w:t>†</w:t>
      </w:r>
      <w:r w:rsidR="00BC5B44" w:rsidRPr="00BC5B44">
        <w:rPr>
          <w:rFonts w:ascii="Times New Roman" w:hAnsi="Times New Roman" w:cs="Times New Roman"/>
        </w:rPr>
        <w:t>. Tips from our five focal species are labeled according to collection locality. Additional tips on the tree were added using previously published data and are annotated with their GenBank accession numbers. Note that three individuals of </w:t>
      </w:r>
      <w:r w:rsidR="00BC5B44" w:rsidRPr="00BC5B44">
        <w:rPr>
          <w:rFonts w:ascii="Times New Roman" w:hAnsi="Times New Roman" w:cs="Times New Roman"/>
          <w:i/>
          <w:iCs/>
        </w:rPr>
        <w:t>N. bryanti</w:t>
      </w:r>
      <w:r w:rsidR="00BC5B44" w:rsidRPr="00BC5B44">
        <w:rPr>
          <w:rFonts w:ascii="Times New Roman" w:hAnsi="Times New Roman" w:cs="Times New Roman"/>
        </w:rPr>
        <w:t> from the Porterville locality (indicted by *) fall out within the </w:t>
      </w:r>
      <w:r w:rsidR="00BC5B44" w:rsidRPr="00BC5B44">
        <w:rPr>
          <w:rFonts w:ascii="Times New Roman" w:hAnsi="Times New Roman" w:cs="Times New Roman"/>
          <w:i/>
          <w:iCs/>
        </w:rPr>
        <w:t>N. lepida</w:t>
      </w:r>
      <w:r w:rsidR="00BC5B44" w:rsidRPr="00BC5B44">
        <w:rPr>
          <w:rFonts w:ascii="Times New Roman" w:hAnsi="Times New Roman" w:cs="Times New Roman"/>
        </w:rPr>
        <w:t> clade due to a known case of mitochondrial capture. Two clades within </w:t>
      </w:r>
      <w:r w:rsidR="00BC5B44" w:rsidRPr="00BC5B44">
        <w:rPr>
          <w:rFonts w:ascii="Times New Roman" w:hAnsi="Times New Roman" w:cs="Times New Roman"/>
          <w:i/>
          <w:iCs/>
        </w:rPr>
        <w:t>N. fuscipes</w:t>
      </w:r>
      <w:r w:rsidR="00BC5B44" w:rsidRPr="00BC5B44">
        <w:rPr>
          <w:rFonts w:ascii="Times New Roman" w:hAnsi="Times New Roman" w:cs="Times New Roman"/>
        </w:rPr>
        <w:t> (West-Central, “WC”, and North, “N”) are also labeled and discussed in the text.</w:t>
      </w:r>
    </w:p>
    <w:p w14:paraId="7E7E5733" w14:textId="07AD9F18" w:rsidR="00891FB0" w:rsidRDefault="00891FB0">
      <w:pPr>
        <w:rPr>
          <w:rFonts w:ascii="Times New Roman" w:hAnsi="Times New Roman" w:cs="Times New Roman"/>
        </w:rPr>
      </w:pPr>
      <w:r>
        <w:rPr>
          <w:rFonts w:ascii="Times New Roman" w:hAnsi="Times New Roman" w:cs="Times New Roman"/>
        </w:rPr>
        <w:br w:type="page"/>
      </w:r>
    </w:p>
    <w:p w14:paraId="2ABD05D5" w14:textId="026B49BC" w:rsidR="00891FB0" w:rsidRPr="00F31477" w:rsidRDefault="00F31477">
      <w:pPr>
        <w:rPr>
          <w:rFonts w:ascii="Times New Roman" w:hAnsi="Times New Roman" w:cs="Times New Roman"/>
          <w:b/>
          <w:bCs/>
        </w:rPr>
      </w:pPr>
      <w:r w:rsidRPr="00F31477">
        <w:rPr>
          <w:rFonts w:ascii="Times New Roman" w:hAnsi="Times New Roman" w:cs="Times New Roman"/>
          <w:b/>
          <w:bCs/>
        </w:rPr>
        <w:lastRenderedPageBreak/>
        <w:t xml:space="preserve">Data </w:t>
      </w:r>
      <w:r>
        <w:rPr>
          <w:rFonts w:ascii="Times New Roman" w:hAnsi="Times New Roman" w:cs="Times New Roman"/>
          <w:b/>
          <w:bCs/>
        </w:rPr>
        <w:t>a</w:t>
      </w:r>
      <w:r w:rsidRPr="00F31477">
        <w:rPr>
          <w:rFonts w:ascii="Times New Roman" w:hAnsi="Times New Roman" w:cs="Times New Roman"/>
          <w:b/>
          <w:bCs/>
        </w:rPr>
        <w:t>vailability</w:t>
      </w:r>
      <w:r>
        <w:rPr>
          <w:rFonts w:ascii="Times New Roman" w:hAnsi="Times New Roman" w:cs="Times New Roman"/>
          <w:b/>
          <w:bCs/>
        </w:rPr>
        <w:t>:</w:t>
      </w:r>
    </w:p>
    <w:p w14:paraId="12A6F8DE" w14:textId="00958065" w:rsidR="00F31477" w:rsidRDefault="00F31477">
      <w:pPr>
        <w:rPr>
          <w:rFonts w:ascii="Times New Roman" w:hAnsi="Times New Roman" w:cs="Times New Roman"/>
        </w:rPr>
      </w:pPr>
      <w:r>
        <w:rPr>
          <w:rFonts w:ascii="Times New Roman" w:hAnsi="Times New Roman" w:cs="Times New Roman"/>
        </w:rPr>
        <w:tab/>
      </w:r>
      <w:r w:rsidRPr="00F31477">
        <w:rPr>
          <w:rFonts w:ascii="Times New Roman" w:hAnsi="Times New Roman" w:cs="Times New Roman"/>
        </w:rPr>
        <w:t>Sequence data used in this study can be retrieved</w:t>
      </w:r>
      <w:r>
        <w:rPr>
          <w:rFonts w:ascii="Times New Roman" w:hAnsi="Times New Roman" w:cs="Times New Roman"/>
        </w:rPr>
        <w:t xml:space="preserve"> </w:t>
      </w:r>
      <w:r w:rsidRPr="00F31477">
        <w:rPr>
          <w:rFonts w:ascii="Times New Roman" w:hAnsi="Times New Roman" w:cs="Times New Roman"/>
        </w:rPr>
        <w:t>under NCBI</w:t>
      </w:r>
      <w:r>
        <w:rPr>
          <w:rFonts w:ascii="Times New Roman" w:hAnsi="Times New Roman" w:cs="Times New Roman"/>
        </w:rPr>
        <w:t xml:space="preserve"> </w:t>
      </w:r>
      <w:r w:rsidRPr="00F31477">
        <w:rPr>
          <w:rFonts w:ascii="Times New Roman" w:hAnsi="Times New Roman" w:cs="Times New Roman"/>
        </w:rPr>
        <w:t>PRJNA951688.</w:t>
      </w:r>
    </w:p>
    <w:p w14:paraId="76D193AA" w14:textId="77777777" w:rsidR="00B676C7" w:rsidRDefault="00B676C7">
      <w:pPr>
        <w:rPr>
          <w:rFonts w:ascii="Times New Roman" w:hAnsi="Times New Roman" w:cs="Times New Roman"/>
        </w:rPr>
      </w:pPr>
    </w:p>
    <w:p w14:paraId="64FC9074" w14:textId="77777777" w:rsidR="00F31477" w:rsidRDefault="00F31477">
      <w:pPr>
        <w:rPr>
          <w:rFonts w:ascii="Times New Roman" w:hAnsi="Times New Roman" w:cs="Times New Roman"/>
        </w:rPr>
      </w:pPr>
    </w:p>
    <w:p w14:paraId="275E24C3" w14:textId="524C4447" w:rsidR="00F31477" w:rsidRPr="00F31477" w:rsidRDefault="009C5D1C">
      <w:pPr>
        <w:rPr>
          <w:rFonts w:ascii="Times New Roman" w:hAnsi="Times New Roman" w:cs="Times New Roman"/>
          <w:b/>
          <w:bCs/>
        </w:rPr>
      </w:pPr>
      <w:r>
        <w:rPr>
          <w:rFonts w:ascii="Times New Roman" w:hAnsi="Times New Roman" w:cs="Times New Roman"/>
          <w:b/>
          <w:bCs/>
        </w:rPr>
        <w:t>Scripts</w:t>
      </w:r>
      <w:r w:rsidR="00F31477" w:rsidRPr="00F31477">
        <w:rPr>
          <w:rFonts w:ascii="Times New Roman" w:hAnsi="Times New Roman" w:cs="Times New Roman"/>
          <w:b/>
          <w:bCs/>
        </w:rPr>
        <w:t xml:space="preserve"> used in this study</w:t>
      </w:r>
      <w:r w:rsidR="00F31477">
        <w:rPr>
          <w:rFonts w:ascii="Times New Roman" w:hAnsi="Times New Roman" w:cs="Times New Roman"/>
          <w:b/>
          <w:bCs/>
        </w:rPr>
        <w:t>:</w:t>
      </w:r>
    </w:p>
    <w:p w14:paraId="716150AF" w14:textId="77777777" w:rsidR="00F31477" w:rsidRDefault="00F31477">
      <w:pPr>
        <w:rPr>
          <w:rFonts w:ascii="Times New Roman" w:hAnsi="Times New Roman" w:cs="Times New Roman"/>
        </w:rPr>
      </w:pPr>
    </w:p>
    <w:p w14:paraId="762A467A" w14:textId="252CEA60" w:rsidR="007C2440" w:rsidRPr="007C2440" w:rsidRDefault="00F31477" w:rsidP="007C2440">
      <w:pPr>
        <w:rPr>
          <w:rFonts w:ascii="Times New Roman" w:hAnsi="Times New Roman" w:cs="Times New Roman"/>
        </w:rPr>
      </w:pPr>
      <w:r>
        <w:rPr>
          <w:rFonts w:ascii="Times New Roman" w:hAnsi="Times New Roman" w:cs="Times New Roman"/>
          <w:u w:val="single"/>
        </w:rPr>
        <w:t>Overall s</w:t>
      </w:r>
      <w:r w:rsidR="007C2440" w:rsidRPr="007C2440">
        <w:rPr>
          <w:rFonts w:ascii="Times New Roman" w:hAnsi="Times New Roman" w:cs="Times New Roman"/>
          <w:u w:val="single"/>
        </w:rPr>
        <w:t>teps</w:t>
      </w:r>
      <w:r w:rsidR="007C2440" w:rsidRPr="007C2440">
        <w:rPr>
          <w:rFonts w:ascii="Times New Roman" w:hAnsi="Times New Roman" w:cs="Times New Roman"/>
          <w:b/>
          <w:bCs/>
        </w:rPr>
        <w:t>:</w:t>
      </w:r>
    </w:p>
    <w:p w14:paraId="4EDE9DA5"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1. Generate raw vcf with bcftools mpileup</w:t>
      </w:r>
    </w:p>
    <w:p w14:paraId="4D52AF5D"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2. Filter vcf with vcftools</w:t>
      </w:r>
    </w:p>
    <w:p w14:paraId="781E5641" w14:textId="1A700193" w:rsidR="007C2440" w:rsidRPr="007C2440" w:rsidRDefault="007C2440" w:rsidP="007C2440">
      <w:pPr>
        <w:rPr>
          <w:rFonts w:ascii="Times New Roman" w:hAnsi="Times New Roman" w:cs="Times New Roman"/>
        </w:rPr>
      </w:pPr>
      <w:r w:rsidRPr="007C2440">
        <w:rPr>
          <w:rFonts w:ascii="Times New Roman" w:hAnsi="Times New Roman" w:cs="Times New Roman"/>
        </w:rPr>
        <w:t xml:space="preserve">3. </w:t>
      </w:r>
      <w:r w:rsidR="009C5D1C">
        <w:rPr>
          <w:rFonts w:ascii="Times New Roman" w:hAnsi="Times New Roman" w:cs="Times New Roman"/>
        </w:rPr>
        <w:t>C</w:t>
      </w:r>
      <w:r w:rsidRPr="007C2440">
        <w:rPr>
          <w:rFonts w:ascii="Times New Roman" w:hAnsi="Times New Roman" w:cs="Times New Roman"/>
        </w:rPr>
        <w:t>reate a list of informative sites with bcftools (speeds up step 4)</w:t>
      </w:r>
    </w:p>
    <w:p w14:paraId="3EDFE2CA"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4. Run angsd to generate input file for NGSadmix</w:t>
      </w:r>
    </w:p>
    <w:p w14:paraId="2E0C3DDE" w14:textId="50CDDC22" w:rsidR="007C2440" w:rsidRPr="007C2440" w:rsidRDefault="007C2440" w:rsidP="007C2440">
      <w:pPr>
        <w:rPr>
          <w:rFonts w:ascii="Times New Roman" w:hAnsi="Times New Roman" w:cs="Times New Roman"/>
        </w:rPr>
      </w:pPr>
      <w:r w:rsidRPr="007C2440">
        <w:rPr>
          <w:rFonts w:ascii="Times New Roman" w:hAnsi="Times New Roman" w:cs="Times New Roman"/>
        </w:rPr>
        <w:t>5. Run NG</w:t>
      </w:r>
      <w:r w:rsidR="009C5D1C">
        <w:rPr>
          <w:rFonts w:ascii="Times New Roman" w:hAnsi="Times New Roman" w:cs="Times New Roman"/>
        </w:rPr>
        <w:t>S</w:t>
      </w:r>
      <w:r w:rsidRPr="007C2440">
        <w:rPr>
          <w:rFonts w:ascii="Times New Roman" w:hAnsi="Times New Roman" w:cs="Times New Roman"/>
        </w:rPr>
        <w:t>admix to create opt file</w:t>
      </w:r>
    </w:p>
    <w:p w14:paraId="26AE495D"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6. Use R and Adobe Illustrator to generate charts from opt file</w:t>
      </w:r>
    </w:p>
    <w:p w14:paraId="074134DA" w14:textId="77777777" w:rsidR="007C2440" w:rsidRDefault="007C2440" w:rsidP="007C2440">
      <w:pPr>
        <w:rPr>
          <w:rFonts w:ascii="Times New Roman" w:hAnsi="Times New Roman" w:cs="Times New Roman"/>
        </w:rPr>
      </w:pPr>
    </w:p>
    <w:p w14:paraId="4229EBAA" w14:textId="77777777" w:rsidR="00A16FA3" w:rsidRPr="007C2440" w:rsidRDefault="00A16FA3" w:rsidP="007C2440">
      <w:pPr>
        <w:rPr>
          <w:rFonts w:ascii="Times New Roman" w:hAnsi="Times New Roman" w:cs="Times New Roman"/>
        </w:rPr>
      </w:pPr>
    </w:p>
    <w:p w14:paraId="6B954E48" w14:textId="77777777" w:rsidR="007C2440" w:rsidRPr="007C2440" w:rsidRDefault="007C2440" w:rsidP="007C2440">
      <w:pPr>
        <w:rPr>
          <w:rFonts w:ascii="Times New Roman" w:hAnsi="Times New Roman" w:cs="Times New Roman"/>
        </w:rPr>
      </w:pPr>
      <w:r w:rsidRPr="007C2440">
        <w:rPr>
          <w:rFonts w:ascii="Times New Roman" w:hAnsi="Times New Roman" w:cs="Times New Roman"/>
          <w:b/>
          <w:bCs/>
        </w:rPr>
        <w:t>Create VCF</w:t>
      </w:r>
    </w:p>
    <w:p w14:paraId="59E91E1C"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DIR=/Projects/Neotoma/60_LC_5sp/bam_links/Nb_ref_bams</w:t>
      </w:r>
    </w:p>
    <w:p w14:paraId="5F34FF0C"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OUTDIR=/Projects/Neotoma/60_LC_5sp/mpileup_out</w:t>
      </w:r>
    </w:p>
    <w:p w14:paraId="0F295843"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LOGDIR=${OUTDIR}/logs</w:t>
      </w:r>
    </w:p>
    <w:p w14:paraId="402BC134"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RUNDIR=$OUTDIR</w:t>
      </w:r>
    </w:p>
    <w:p w14:paraId="699FD0F0" w14:textId="77777777" w:rsidR="007C2440" w:rsidRPr="007C2440" w:rsidRDefault="007C2440" w:rsidP="007C2440">
      <w:pPr>
        <w:rPr>
          <w:rFonts w:ascii="Times New Roman" w:hAnsi="Times New Roman" w:cs="Times New Roman"/>
        </w:rPr>
      </w:pPr>
    </w:p>
    <w:p w14:paraId="331F7A5A"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REF=/Projects/Neotoma/References/Nbryanti_pseudoNm/Nbryanti_pseudoNm.fasta</w:t>
      </w:r>
    </w:p>
    <w:p w14:paraId="59A5AF80"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OUTFILE=${OUTDIR}/Neo56_5sp_Nbry_ref.vcf.gz</w:t>
      </w:r>
    </w:p>
    <w:p w14:paraId="444AB56A"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LOG=${LOGDIR}/mpileup_call_Neo56_5species_Nbryref_112024.log</w:t>
      </w:r>
    </w:p>
    <w:p w14:paraId="011E7D47" w14:textId="77777777" w:rsidR="007C2440" w:rsidRPr="007C2440" w:rsidRDefault="007C2440" w:rsidP="007C2440">
      <w:pPr>
        <w:rPr>
          <w:rFonts w:ascii="Times New Roman" w:hAnsi="Times New Roman" w:cs="Times New Roman"/>
        </w:rPr>
      </w:pPr>
    </w:p>
    <w:p w14:paraId="09B8B123"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mkdir -p $OUTDIR $LOGDIR</w:t>
      </w:r>
    </w:p>
    <w:p w14:paraId="0D7042DE" w14:textId="77777777" w:rsidR="007C2440" w:rsidRPr="007C2440" w:rsidRDefault="007C2440" w:rsidP="007C2440">
      <w:pPr>
        <w:rPr>
          <w:rFonts w:ascii="Times New Roman" w:hAnsi="Times New Roman" w:cs="Times New Roman"/>
        </w:rPr>
      </w:pPr>
    </w:p>
    <w:p w14:paraId="26C1F1A4"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bam_files=/Projects/Neotoma/60_LC_5sp/bam_links/Nb_ref_bams/*merged.bam</w:t>
      </w:r>
    </w:p>
    <w:p w14:paraId="795FD822" w14:textId="77777777" w:rsidR="007C2440" w:rsidRPr="007C2440" w:rsidRDefault="007C2440" w:rsidP="007C2440">
      <w:pPr>
        <w:rPr>
          <w:rFonts w:ascii="Times New Roman" w:hAnsi="Times New Roman" w:cs="Times New Roman"/>
        </w:rPr>
      </w:pPr>
    </w:p>
    <w:p w14:paraId="6CF397B5"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cd $DIR</w:t>
      </w:r>
    </w:p>
    <w:p w14:paraId="580FED05" w14:textId="77777777" w:rsidR="007C2440" w:rsidRPr="007C2440" w:rsidRDefault="007C2440" w:rsidP="007C2440">
      <w:pPr>
        <w:rPr>
          <w:rFonts w:ascii="Times New Roman" w:hAnsi="Times New Roman" w:cs="Times New Roman"/>
        </w:rPr>
      </w:pPr>
    </w:p>
    <w:p w14:paraId="7604B2CD"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Execute the mpileup and call commands directly</w:t>
      </w:r>
    </w:p>
    <w:p w14:paraId="2D4C6872"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bcftools mpileup -Ou -B -C 50 -a QS -a AD -a DP --threads 128 -f $REF $bam_files 2&gt;$LOG | bcftools call -mv -Oz -a GQ --threads 128  -o $OUTFILE 2&gt;&gt;$LOG</w:t>
      </w:r>
    </w:p>
    <w:p w14:paraId="674FAE8F" w14:textId="77777777" w:rsidR="007C2440" w:rsidRDefault="007C2440" w:rsidP="007C2440">
      <w:pPr>
        <w:rPr>
          <w:rFonts w:ascii="Times New Roman" w:hAnsi="Times New Roman" w:cs="Times New Roman"/>
        </w:rPr>
      </w:pPr>
    </w:p>
    <w:p w14:paraId="4DA2AA44" w14:textId="77777777" w:rsidR="00A16FA3" w:rsidRPr="007C2440" w:rsidRDefault="00A16FA3" w:rsidP="007C2440">
      <w:pPr>
        <w:rPr>
          <w:rFonts w:ascii="Times New Roman" w:hAnsi="Times New Roman" w:cs="Times New Roman"/>
        </w:rPr>
      </w:pPr>
    </w:p>
    <w:p w14:paraId="76E89949" w14:textId="77777777" w:rsidR="007C2440" w:rsidRPr="007C2440" w:rsidRDefault="007C2440" w:rsidP="007C2440">
      <w:pPr>
        <w:rPr>
          <w:rFonts w:ascii="Times New Roman" w:hAnsi="Times New Roman" w:cs="Times New Roman"/>
        </w:rPr>
      </w:pPr>
      <w:r w:rsidRPr="007C2440">
        <w:rPr>
          <w:rFonts w:ascii="Times New Roman" w:hAnsi="Times New Roman" w:cs="Times New Roman"/>
          <w:b/>
          <w:bCs/>
        </w:rPr>
        <w:t>Filter VCF</w:t>
      </w:r>
    </w:p>
    <w:p w14:paraId="544D7097"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Neo_VCF_IN=Neo56_5sp_Nbry_ref.vcf.gz</w:t>
      </w:r>
    </w:p>
    <w:p w14:paraId="39E5406D"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Neo_VCF_OUT=filtered/Neo56_MD4MAF017M4Q30_filt.vcf.gz</w:t>
      </w:r>
    </w:p>
    <w:p w14:paraId="2AE55AD5" w14:textId="77777777" w:rsidR="007C2440" w:rsidRPr="007C2440" w:rsidRDefault="007C2440" w:rsidP="007C2440">
      <w:pPr>
        <w:rPr>
          <w:rFonts w:ascii="Times New Roman" w:hAnsi="Times New Roman" w:cs="Times New Roman"/>
        </w:rPr>
      </w:pPr>
    </w:p>
    <w:p w14:paraId="3BDA70ED"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set filters</w:t>
      </w:r>
    </w:p>
    <w:p w14:paraId="462AFBE1"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MAF=0.017</w:t>
      </w:r>
    </w:p>
    <w:p w14:paraId="7A0DC106"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MISS=0.8</w:t>
      </w:r>
    </w:p>
    <w:p w14:paraId="7CB2FEA8"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QUAL=30</w:t>
      </w:r>
    </w:p>
    <w:p w14:paraId="79E0806B"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MIN_DEPTH=4</w:t>
      </w:r>
    </w:p>
    <w:p w14:paraId="34AB7FC9"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MAX_DEPTH=30</w:t>
      </w:r>
    </w:p>
    <w:p w14:paraId="3251FFB0" w14:textId="77777777" w:rsidR="007C2440" w:rsidRPr="007C2440" w:rsidRDefault="007C2440" w:rsidP="007C2440">
      <w:pPr>
        <w:rPr>
          <w:rFonts w:ascii="Times New Roman" w:hAnsi="Times New Roman" w:cs="Times New Roman"/>
        </w:rPr>
      </w:pPr>
    </w:p>
    <w:p w14:paraId="0ECAC939"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perform the filtering with vcftools</w:t>
      </w:r>
    </w:p>
    <w:p w14:paraId="149651B9"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vcftools --gzvcf $Neo_VCF_IN \</w:t>
      </w:r>
    </w:p>
    <w:p w14:paraId="65C9DAA8"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--remove-indels --maf $MAF --max-missing $MISS --minQ $QUAL \</w:t>
      </w:r>
    </w:p>
    <w:p w14:paraId="0BD63E91"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--min-meanDP $MIN_DEPTH --max-meanDP $MAX_DEPTH \</w:t>
      </w:r>
    </w:p>
    <w:p w14:paraId="352B0ADB"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--minDP $MIN_DEPTH --maxDP $MAX_DEPTH --recode --stdout | gzip -c &gt; \</w:t>
      </w:r>
    </w:p>
    <w:p w14:paraId="4F4C46A7"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$Neo_VCF_OUT</w:t>
      </w:r>
    </w:p>
    <w:p w14:paraId="3C3F5F5E" w14:textId="77777777" w:rsidR="007C2440" w:rsidRDefault="007C2440" w:rsidP="007C2440">
      <w:pPr>
        <w:rPr>
          <w:rFonts w:ascii="Times New Roman" w:hAnsi="Times New Roman" w:cs="Times New Roman"/>
        </w:rPr>
      </w:pPr>
    </w:p>
    <w:p w14:paraId="339CE138" w14:textId="77777777" w:rsidR="00A16FA3" w:rsidRPr="007C2440" w:rsidRDefault="00A16FA3" w:rsidP="007C2440">
      <w:pPr>
        <w:rPr>
          <w:rFonts w:ascii="Times New Roman" w:hAnsi="Times New Roman" w:cs="Times New Roman"/>
        </w:rPr>
      </w:pPr>
    </w:p>
    <w:p w14:paraId="663A65CC" w14:textId="70446D8C" w:rsidR="007C2440" w:rsidRPr="007C2440" w:rsidRDefault="009C5D1C" w:rsidP="007C2440">
      <w:pPr>
        <w:rPr>
          <w:rFonts w:ascii="Times New Roman" w:hAnsi="Times New Roman" w:cs="Times New Roman"/>
        </w:rPr>
      </w:pPr>
      <w:r>
        <w:rPr>
          <w:rFonts w:ascii="Times New Roman" w:hAnsi="Times New Roman" w:cs="Times New Roman"/>
          <w:b/>
          <w:bCs/>
        </w:rPr>
        <w:t>Steps of A</w:t>
      </w:r>
      <w:r w:rsidR="007C2440" w:rsidRPr="007C2440">
        <w:rPr>
          <w:rFonts w:ascii="Times New Roman" w:hAnsi="Times New Roman" w:cs="Times New Roman"/>
          <w:b/>
          <w:bCs/>
        </w:rPr>
        <w:t>dmixture Analyses</w:t>
      </w:r>
    </w:p>
    <w:p w14:paraId="69603C57" w14:textId="0482E28A" w:rsidR="007C2440" w:rsidRPr="007C2440" w:rsidRDefault="007C2440" w:rsidP="007C2440">
      <w:pPr>
        <w:rPr>
          <w:rFonts w:ascii="Times New Roman" w:hAnsi="Times New Roman" w:cs="Times New Roman"/>
        </w:rPr>
      </w:pPr>
    </w:p>
    <w:p w14:paraId="2BF7D1C3" w14:textId="62751603" w:rsidR="007C2440" w:rsidRPr="00A16FA3" w:rsidRDefault="007C2440" w:rsidP="00A16FA3">
      <w:pPr>
        <w:pStyle w:val="Prrafodelista"/>
        <w:numPr>
          <w:ilvl w:val="0"/>
          <w:numId w:val="14"/>
        </w:numPr>
        <w:rPr>
          <w:rFonts w:ascii="Times New Roman" w:hAnsi="Times New Roman" w:cs="Times New Roman"/>
        </w:rPr>
      </w:pPr>
      <w:r w:rsidRPr="00A16FA3">
        <w:rPr>
          <w:rFonts w:ascii="Times New Roman" w:hAnsi="Times New Roman" w:cs="Times New Roman"/>
        </w:rPr>
        <w:t>Create a sites list from the filtered vcf file (saves significant compute time when running angsd)</w:t>
      </w:r>
    </w:p>
    <w:p w14:paraId="21DBE94F" w14:textId="3F82E464" w:rsidR="007C2440" w:rsidRPr="007C2440" w:rsidRDefault="007C2440" w:rsidP="007C2440">
      <w:pPr>
        <w:rPr>
          <w:rFonts w:ascii="Times New Roman" w:hAnsi="Times New Roman" w:cs="Times New Roman"/>
        </w:rPr>
      </w:pPr>
      <w:r w:rsidRPr="007C2440">
        <w:rPr>
          <w:rFonts w:ascii="Times New Roman" w:hAnsi="Times New Roman" w:cs="Times New Roman"/>
        </w:rPr>
        <w:t>bcftools query -f '%CHROM\t%POS\n' Neo56_MD4MAF017M4Q30_filt.vcf.gz &gt; Neo56_MD4MAF017M4Q30_sites.txt</w:t>
      </w:r>
    </w:p>
    <w:p w14:paraId="51CD3EC5" w14:textId="77777777" w:rsidR="00A16FA3" w:rsidRDefault="00A16FA3" w:rsidP="00A16FA3">
      <w:pPr>
        <w:rPr>
          <w:rFonts w:ascii="Times New Roman" w:hAnsi="Times New Roman" w:cs="Times New Roman"/>
        </w:rPr>
      </w:pPr>
    </w:p>
    <w:p w14:paraId="0C9235B2" w14:textId="4AF218BC" w:rsidR="007C2440" w:rsidRPr="00A16FA3" w:rsidRDefault="007C2440" w:rsidP="00A16FA3">
      <w:pPr>
        <w:pStyle w:val="Prrafodelista"/>
        <w:numPr>
          <w:ilvl w:val="0"/>
          <w:numId w:val="14"/>
        </w:numPr>
        <w:rPr>
          <w:rFonts w:ascii="Times New Roman" w:hAnsi="Times New Roman" w:cs="Times New Roman"/>
        </w:rPr>
      </w:pPr>
      <w:r w:rsidRPr="00A16FA3">
        <w:rPr>
          <w:rFonts w:ascii="Times New Roman" w:hAnsi="Times New Roman" w:cs="Times New Roman"/>
        </w:rPr>
        <w:t>Index the sites list</w:t>
      </w:r>
    </w:p>
    <w:p w14:paraId="2EF0CCB2" w14:textId="3D7465D3" w:rsidR="007C2440" w:rsidRDefault="007C2440" w:rsidP="007C2440">
      <w:pPr>
        <w:rPr>
          <w:rFonts w:ascii="Times New Roman" w:hAnsi="Times New Roman" w:cs="Times New Roman"/>
        </w:rPr>
      </w:pPr>
      <w:r w:rsidRPr="007C2440">
        <w:rPr>
          <w:rFonts w:ascii="Times New Roman" w:hAnsi="Times New Roman" w:cs="Times New Roman"/>
        </w:rPr>
        <w:t>angsd sites index Neo56_MD4MAF017M4Q30_sites.txt</w:t>
      </w:r>
    </w:p>
    <w:p w14:paraId="74842BE6" w14:textId="77777777" w:rsidR="00A16FA3" w:rsidRPr="007C2440" w:rsidRDefault="00A16FA3" w:rsidP="007C2440">
      <w:pPr>
        <w:rPr>
          <w:rFonts w:ascii="Times New Roman" w:hAnsi="Times New Roman" w:cs="Times New Roman"/>
        </w:rPr>
      </w:pPr>
    </w:p>
    <w:p w14:paraId="66E9911E" w14:textId="58129863" w:rsidR="007C2440" w:rsidRPr="00A16FA3" w:rsidRDefault="007C2440" w:rsidP="00A16FA3">
      <w:pPr>
        <w:pStyle w:val="Prrafodelista"/>
        <w:numPr>
          <w:ilvl w:val="0"/>
          <w:numId w:val="13"/>
        </w:numPr>
        <w:rPr>
          <w:rFonts w:ascii="Times New Roman" w:hAnsi="Times New Roman" w:cs="Times New Roman"/>
        </w:rPr>
      </w:pPr>
      <w:r w:rsidRPr="00A16FA3">
        <w:rPr>
          <w:rFonts w:ascii="Times New Roman" w:hAnsi="Times New Roman" w:cs="Times New Roman"/>
        </w:rPr>
        <w:t>Generate NGSadmix input file</w:t>
      </w:r>
    </w:p>
    <w:p w14:paraId="3D2786BF" w14:textId="6DC67AEE" w:rsidR="007C2440" w:rsidRPr="007C2440" w:rsidRDefault="007C2440" w:rsidP="007C2440">
      <w:pPr>
        <w:rPr>
          <w:rFonts w:ascii="Times New Roman" w:hAnsi="Times New Roman" w:cs="Times New Roman"/>
        </w:rPr>
      </w:pPr>
      <w:r w:rsidRPr="007C2440">
        <w:rPr>
          <w:rFonts w:ascii="Times New Roman" w:hAnsi="Times New Roman" w:cs="Times New Roman"/>
        </w:rPr>
        <w:t>angsd -bam Neo56_fullpath_final_order.txt -GL 2 -doMajorMinor 1 -doMaf 1 -SNP_pval 2e-6 -minMapQ 30 -minQ 20 -minInd 25 -minMaf 0.017 -doGlf 2 -sites Neo56_MD6MAF017M8Q20_sites.txt -out Neo56_MD4MAF017M4Q30 -P 8</w:t>
      </w:r>
      <w:r w:rsidRPr="007C2440">
        <w:rPr>
          <w:rFonts w:ascii="Times New Roman" w:hAnsi="Times New Roman" w:cs="Times New Roman"/>
        </w:rPr>
        <w:br/>
      </w:r>
    </w:p>
    <w:p w14:paraId="306918B1" w14:textId="36D32078" w:rsidR="007C2440" w:rsidRPr="00A16FA3" w:rsidRDefault="007C2440" w:rsidP="00A16FA3">
      <w:pPr>
        <w:pStyle w:val="Prrafodelista"/>
        <w:numPr>
          <w:ilvl w:val="0"/>
          <w:numId w:val="12"/>
        </w:numPr>
        <w:rPr>
          <w:rFonts w:ascii="Times New Roman" w:hAnsi="Times New Roman" w:cs="Times New Roman"/>
        </w:rPr>
      </w:pPr>
      <w:r w:rsidRPr="00A16FA3">
        <w:rPr>
          <w:rFonts w:ascii="Times New Roman" w:hAnsi="Times New Roman" w:cs="Times New Roman"/>
        </w:rPr>
        <w:t>Run NGSadmix</w:t>
      </w:r>
    </w:p>
    <w:p w14:paraId="4AE506D5"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NGSadmix -likes Neo56_MD4MAF017M4Q30.beagle.gz -K 4 -P 8 -o Neo56_MD4Q30_k4 -minMaf 0.017</w:t>
      </w:r>
    </w:p>
    <w:p w14:paraId="4F558B53" w14:textId="7266EAD4" w:rsidR="007C2440" w:rsidRPr="007C2440" w:rsidRDefault="007C2440" w:rsidP="007C2440">
      <w:pPr>
        <w:rPr>
          <w:rFonts w:ascii="Times New Roman" w:hAnsi="Times New Roman" w:cs="Times New Roman"/>
        </w:rPr>
      </w:pPr>
    </w:p>
    <w:p w14:paraId="1FCECF23" w14:textId="2077A1BE" w:rsidR="007C2440" w:rsidRPr="00A16FA3" w:rsidRDefault="007C2440" w:rsidP="00A16FA3">
      <w:pPr>
        <w:pStyle w:val="Prrafodelista"/>
        <w:numPr>
          <w:ilvl w:val="0"/>
          <w:numId w:val="11"/>
        </w:numPr>
        <w:rPr>
          <w:rFonts w:ascii="Times New Roman" w:hAnsi="Times New Roman" w:cs="Times New Roman"/>
        </w:rPr>
      </w:pPr>
      <w:r w:rsidRPr="00A16FA3">
        <w:rPr>
          <w:rFonts w:ascii="Times New Roman" w:hAnsi="Times New Roman" w:cs="Times New Roman"/>
        </w:rPr>
        <w:t>Plot results for Neo56 in R</w:t>
      </w:r>
    </w:p>
    <w:p w14:paraId="5BED3F57"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Load admixture data</w:t>
      </w:r>
    </w:p>
    <w:p w14:paraId="37A3CD57" w14:textId="77777777" w:rsidR="007C2440" w:rsidRPr="00C55784" w:rsidRDefault="007C2440" w:rsidP="007C2440">
      <w:pPr>
        <w:rPr>
          <w:rFonts w:ascii="Times New Roman" w:hAnsi="Times New Roman" w:cs="Times New Roman"/>
          <w:lang w:val="es-MX"/>
        </w:rPr>
      </w:pPr>
      <w:r w:rsidRPr="00C55784">
        <w:rPr>
          <w:rFonts w:ascii="Times New Roman" w:hAnsi="Times New Roman" w:cs="Times New Roman"/>
          <w:lang w:val="es-MX"/>
        </w:rPr>
        <w:t>q &lt;- read.table("Neo56_MD4Q30_k4.qopt")</w:t>
      </w:r>
    </w:p>
    <w:p w14:paraId="22094931" w14:textId="77777777" w:rsidR="007C2440" w:rsidRPr="00C55784" w:rsidRDefault="007C2440" w:rsidP="007C2440">
      <w:pPr>
        <w:rPr>
          <w:rFonts w:ascii="Times New Roman" w:hAnsi="Times New Roman" w:cs="Times New Roman"/>
          <w:lang w:val="es-MX"/>
        </w:rPr>
      </w:pPr>
    </w:p>
    <w:p w14:paraId="59499452"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Load the population and individual label mapping</w:t>
      </w:r>
    </w:p>
    <w:p w14:paraId="76CBFE7A"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pop_list &lt;- read.table("pop_list_final.txt", header = FALSE, stringsAsFactors = FALSE)</w:t>
      </w:r>
    </w:p>
    <w:p w14:paraId="0AEE95B8"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colnames(pop_list) &lt;- c("Population", "Individual")</w:t>
      </w:r>
    </w:p>
    <w:p w14:paraId="7DF27002" w14:textId="77777777" w:rsidR="007C2440" w:rsidRPr="007C2440" w:rsidRDefault="007C2440" w:rsidP="007C2440">
      <w:pPr>
        <w:rPr>
          <w:rFonts w:ascii="Times New Roman" w:hAnsi="Times New Roman" w:cs="Times New Roman"/>
        </w:rPr>
      </w:pPr>
    </w:p>
    <w:p w14:paraId="58BFF775"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Load admixture data</w:t>
      </w:r>
    </w:p>
    <w:p w14:paraId="578531B9" w14:textId="77777777" w:rsidR="007C2440" w:rsidRPr="00C55784" w:rsidRDefault="007C2440" w:rsidP="007C2440">
      <w:pPr>
        <w:rPr>
          <w:rFonts w:ascii="Times New Roman" w:hAnsi="Times New Roman" w:cs="Times New Roman"/>
          <w:lang w:val="es-MX"/>
        </w:rPr>
      </w:pPr>
      <w:r w:rsidRPr="00C55784">
        <w:rPr>
          <w:rFonts w:ascii="Times New Roman" w:hAnsi="Times New Roman" w:cs="Times New Roman"/>
          <w:lang w:val="es-MX"/>
        </w:rPr>
        <w:t>q &lt;- read.table("Neo56_MD4Q30_k4.qopt")</w:t>
      </w:r>
    </w:p>
    <w:p w14:paraId="2BD16777" w14:textId="77777777" w:rsidR="007C2440" w:rsidRPr="00C55784" w:rsidRDefault="007C2440" w:rsidP="007C2440">
      <w:pPr>
        <w:rPr>
          <w:rFonts w:ascii="Times New Roman" w:hAnsi="Times New Roman" w:cs="Times New Roman"/>
          <w:lang w:val="es-MX"/>
        </w:rPr>
      </w:pPr>
    </w:p>
    <w:p w14:paraId="1B7B113B"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Load the population and individual label mapping</w:t>
      </w:r>
    </w:p>
    <w:p w14:paraId="5B50C578"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pop_list &lt;- read.table("pop_list_final.txt", header = FALSE, stringsAsFactors = FALSE)</w:t>
      </w:r>
    </w:p>
    <w:p w14:paraId="44B47FE9"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colnames(pop_list) &lt;- c("Population", "Individual")</w:t>
      </w:r>
    </w:p>
    <w:p w14:paraId="5B9BD606" w14:textId="77777777" w:rsidR="007C2440" w:rsidRPr="007C2440" w:rsidRDefault="007C2440" w:rsidP="007C2440">
      <w:pPr>
        <w:rPr>
          <w:rFonts w:ascii="Times New Roman" w:hAnsi="Times New Roman" w:cs="Times New Roman"/>
        </w:rPr>
      </w:pPr>
    </w:p>
    <w:p w14:paraId="046E8FDB"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Define the desired population order</w:t>
      </w:r>
    </w:p>
    <w:p w14:paraId="209178B6"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desired_order &lt;- c("Nfuscipes", "Nmacrotis", "Nlepida", "Nbryanti", "Ncinerea")</w:t>
      </w:r>
    </w:p>
    <w:p w14:paraId="07D0A1C8" w14:textId="77777777" w:rsidR="007C2440" w:rsidRPr="007C2440" w:rsidRDefault="007C2440" w:rsidP="007C2440">
      <w:pPr>
        <w:rPr>
          <w:rFonts w:ascii="Times New Roman" w:hAnsi="Times New Roman" w:cs="Times New Roman"/>
        </w:rPr>
      </w:pPr>
    </w:p>
    <w:p w14:paraId="69DB29F4"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lastRenderedPageBreak/>
        <w:t># Create a custom ordering index</w:t>
      </w:r>
    </w:p>
    <w:p w14:paraId="17E56D9B" w14:textId="53F2CD48" w:rsidR="007C2440" w:rsidRPr="007C2440" w:rsidRDefault="007C2440" w:rsidP="007C2440">
      <w:pPr>
        <w:rPr>
          <w:rFonts w:ascii="Times New Roman" w:hAnsi="Times New Roman" w:cs="Times New Roman"/>
        </w:rPr>
      </w:pPr>
      <w:r w:rsidRPr="007C2440">
        <w:rPr>
          <w:rFonts w:ascii="Times New Roman" w:hAnsi="Times New Roman" w:cs="Times New Roman"/>
        </w:rPr>
        <w:t>ord &lt;- match(pop_list$Individual, unique(pop_list$Individual)) # Maintain original order of individuals</w:t>
      </w:r>
    </w:p>
    <w:p w14:paraId="57AA7F5E" w14:textId="77777777" w:rsidR="007C2440" w:rsidRPr="007C2440" w:rsidRDefault="007C2440" w:rsidP="007C2440">
      <w:pPr>
        <w:rPr>
          <w:rFonts w:ascii="Times New Roman" w:hAnsi="Times New Roman" w:cs="Times New Roman"/>
        </w:rPr>
      </w:pPr>
    </w:p>
    <w:p w14:paraId="42E50B7F" w14:textId="1159630D" w:rsidR="007C2440" w:rsidRPr="007C2440" w:rsidRDefault="007C2440" w:rsidP="007C2440">
      <w:pPr>
        <w:rPr>
          <w:rFonts w:ascii="Times New Roman" w:hAnsi="Times New Roman" w:cs="Times New Roman"/>
        </w:rPr>
      </w:pPr>
      <w:r w:rsidRPr="007C2440">
        <w:rPr>
          <w:rFonts w:ascii="Times New Roman" w:hAnsi="Times New Roman" w:cs="Times New Roman"/>
        </w:rPr>
        <w:t># Reorder populations</w:t>
      </w:r>
    </w:p>
    <w:p w14:paraId="67F6D283" w14:textId="1D1BF0D5" w:rsidR="007C2440" w:rsidRPr="007C2440" w:rsidRDefault="007C2440" w:rsidP="007C2440">
      <w:pPr>
        <w:rPr>
          <w:rFonts w:ascii="Times New Roman" w:hAnsi="Times New Roman" w:cs="Times New Roman"/>
        </w:rPr>
      </w:pPr>
      <w:r w:rsidRPr="007C2440">
        <w:rPr>
          <w:rFonts w:ascii="Times New Roman" w:hAnsi="Times New Roman" w:cs="Times New Roman"/>
        </w:rPr>
        <w:t>pop &lt;- pop_list$Population[ord]</w:t>
      </w:r>
    </w:p>
    <w:p w14:paraId="02F6E175" w14:textId="51113B47" w:rsidR="007C2440" w:rsidRPr="007C2440" w:rsidRDefault="007C2440" w:rsidP="007C2440">
      <w:pPr>
        <w:rPr>
          <w:rFonts w:ascii="Times New Roman" w:hAnsi="Times New Roman" w:cs="Times New Roman"/>
        </w:rPr>
      </w:pPr>
      <w:r w:rsidRPr="007C2440">
        <w:rPr>
          <w:rFonts w:ascii="Times New Roman" w:hAnsi="Times New Roman" w:cs="Times New Roman"/>
        </w:rPr>
        <w:t>individual_labels &lt;- pop_list$Individual[ord]</w:t>
      </w:r>
    </w:p>
    <w:p w14:paraId="5433EE44" w14:textId="77777777" w:rsidR="007C2440" w:rsidRPr="007C2440" w:rsidRDefault="007C2440" w:rsidP="007C2440">
      <w:pPr>
        <w:rPr>
          <w:rFonts w:ascii="Times New Roman" w:hAnsi="Times New Roman" w:cs="Times New Roman"/>
        </w:rPr>
      </w:pPr>
    </w:p>
    <w:p w14:paraId="67487959"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Reorder individual labels</w:t>
      </w:r>
    </w:p>
    <w:p w14:paraId="62644996"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q &lt;- q[ord, ]</w:t>
      </w:r>
    </w:p>
    <w:p w14:paraId="3C67DBCE" w14:textId="77777777" w:rsidR="007C2440" w:rsidRPr="007C2440" w:rsidRDefault="007C2440" w:rsidP="007C2440">
      <w:pPr>
        <w:rPr>
          <w:rFonts w:ascii="Times New Roman" w:hAnsi="Times New Roman" w:cs="Times New Roman"/>
        </w:rPr>
      </w:pPr>
    </w:p>
    <w:p w14:paraId="77683F48"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Create the PDF file</w:t>
      </w:r>
    </w:p>
    <w:p w14:paraId="75509800"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pdf("Neo56_MD4MAF017Q30_k4_fixed_pop.pdf", width = 12, height = 3.25)</w:t>
      </w:r>
    </w:p>
    <w:p w14:paraId="2FE4391A" w14:textId="77777777" w:rsidR="007C2440" w:rsidRPr="007C2440" w:rsidRDefault="007C2440" w:rsidP="007C2440">
      <w:pPr>
        <w:rPr>
          <w:rFonts w:ascii="Times New Roman" w:hAnsi="Times New Roman" w:cs="Times New Roman"/>
        </w:rPr>
      </w:pPr>
    </w:p>
    <w:p w14:paraId="616F7315"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Generate the barplot and disable x-axis ticks</w:t>
      </w:r>
    </w:p>
    <w:p w14:paraId="6A4120F0" w14:textId="2D39AA63" w:rsidR="007C2440" w:rsidRDefault="007C2440" w:rsidP="007C2440">
      <w:pPr>
        <w:rPr>
          <w:rFonts w:ascii="Times New Roman" w:hAnsi="Times New Roman" w:cs="Times New Roman"/>
        </w:rPr>
      </w:pPr>
      <w:r w:rsidRPr="007C2440">
        <w:rPr>
          <w:rFonts w:ascii="Times New Roman" w:hAnsi="Times New Roman" w:cs="Times New Roman"/>
        </w:rPr>
        <w:t>bar_positions &lt;- barplot(t(q), col = 2:10, space = 0, border = NA, xlab = "", ylab = "Neo56 Admixture proportions for K=4", xaxt = "n")</w:t>
      </w:r>
    </w:p>
    <w:p w14:paraId="79956DAC" w14:textId="77777777" w:rsidR="00A16FA3" w:rsidRPr="007C2440" w:rsidRDefault="00A16FA3" w:rsidP="007C2440">
      <w:pPr>
        <w:rPr>
          <w:rFonts w:ascii="Times New Roman" w:hAnsi="Times New Roman" w:cs="Times New Roman"/>
        </w:rPr>
      </w:pPr>
    </w:p>
    <w:p w14:paraId="5F9985C8"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Add individual labels below each bar</w:t>
      </w:r>
    </w:p>
    <w:p w14:paraId="1FAE2765"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text(bar_positions, par("usr")[3] - 0.01, labels = individual_labels, srt = 110, adj = 1, xpd = TRUE, cex = 0.65)</w:t>
      </w:r>
    </w:p>
    <w:p w14:paraId="772A0A15" w14:textId="77777777" w:rsidR="007C2440" w:rsidRPr="007C2440" w:rsidRDefault="007C2440" w:rsidP="007C2440">
      <w:pPr>
        <w:rPr>
          <w:rFonts w:ascii="Times New Roman" w:hAnsi="Times New Roman" w:cs="Times New Roman"/>
        </w:rPr>
      </w:pPr>
    </w:p>
    <w:p w14:paraId="22D1B0E8"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Add population labels at group midpoints, in the specified order</w:t>
      </w:r>
    </w:p>
    <w:p w14:paraId="617C6FB3"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group_midpoints &lt;- tapply(bar_positions, factor(pop, levels = desired_order), mean)</w:t>
      </w:r>
    </w:p>
    <w:p w14:paraId="7DD60170"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text(group_midpoints, par("usr")[3] - 0.30, labels = desired_order, xpd = TRUE, cex = 1.0)</w:t>
      </w:r>
    </w:p>
    <w:p w14:paraId="1602169B" w14:textId="77777777" w:rsidR="007C2440" w:rsidRPr="007C2440" w:rsidRDefault="007C2440" w:rsidP="007C2440">
      <w:pPr>
        <w:rPr>
          <w:rFonts w:ascii="Times New Roman" w:hAnsi="Times New Roman" w:cs="Times New Roman"/>
        </w:rPr>
      </w:pPr>
    </w:p>
    <w:p w14:paraId="692A07F5"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Add vertical lines to separate groups</w:t>
      </w:r>
    </w:p>
    <w:p w14:paraId="0C801F11"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abline(v = cumsum(sapply(desired_order, function(x) sum(pop == x))), col = 1, lwd = 1.2)</w:t>
      </w:r>
    </w:p>
    <w:p w14:paraId="2A349995" w14:textId="77777777" w:rsidR="007C2440" w:rsidRPr="007C2440" w:rsidRDefault="007C2440" w:rsidP="007C2440">
      <w:pPr>
        <w:rPr>
          <w:rFonts w:ascii="Times New Roman" w:hAnsi="Times New Roman" w:cs="Times New Roman"/>
        </w:rPr>
      </w:pPr>
    </w:p>
    <w:p w14:paraId="3EF4AAC4"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 Save the PDF</w:t>
      </w:r>
    </w:p>
    <w:p w14:paraId="4B47FF8A" w14:textId="77777777" w:rsidR="007C2440" w:rsidRPr="007C2440" w:rsidRDefault="007C2440" w:rsidP="007C2440">
      <w:pPr>
        <w:rPr>
          <w:rFonts w:ascii="Times New Roman" w:hAnsi="Times New Roman" w:cs="Times New Roman"/>
        </w:rPr>
      </w:pPr>
      <w:r w:rsidRPr="007C2440">
        <w:rPr>
          <w:rFonts w:ascii="Times New Roman" w:hAnsi="Times New Roman" w:cs="Times New Roman"/>
        </w:rPr>
        <w:t>dev.off()</w:t>
      </w:r>
    </w:p>
    <w:p w14:paraId="24231EE9" w14:textId="77777777" w:rsidR="007C2440" w:rsidRPr="007C2440" w:rsidRDefault="007C2440" w:rsidP="007C2440">
      <w:pPr>
        <w:rPr>
          <w:rFonts w:ascii="Times New Roman" w:hAnsi="Times New Roman" w:cs="Times New Roman"/>
        </w:rPr>
      </w:pPr>
    </w:p>
    <w:p w14:paraId="2AC5F751" w14:textId="009CDE53" w:rsidR="00891FB0" w:rsidRPr="007A203B" w:rsidRDefault="007C2440">
      <w:pPr>
        <w:rPr>
          <w:rFonts w:ascii="Times New Roman" w:hAnsi="Times New Roman" w:cs="Times New Roman"/>
        </w:rPr>
      </w:pPr>
      <w:r w:rsidRPr="007C2440">
        <w:rPr>
          <w:rFonts w:ascii="Times New Roman" w:hAnsi="Times New Roman" w:cs="Times New Roman"/>
        </w:rPr>
        <w:t>Final admixture chart edited in Illustrator v.29.1</w:t>
      </w:r>
    </w:p>
    <w:sectPr w:rsidR="00891FB0" w:rsidRPr="007A2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720"/>
    <w:multiLevelType w:val="multilevel"/>
    <w:tmpl w:val="5144F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D08F4"/>
    <w:multiLevelType w:val="multilevel"/>
    <w:tmpl w:val="3282F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F281E"/>
    <w:multiLevelType w:val="hybridMultilevel"/>
    <w:tmpl w:val="CD54CB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3AA6"/>
    <w:multiLevelType w:val="multilevel"/>
    <w:tmpl w:val="5ECC1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B23DC"/>
    <w:multiLevelType w:val="multilevel"/>
    <w:tmpl w:val="CADE2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461E2"/>
    <w:multiLevelType w:val="multilevel"/>
    <w:tmpl w:val="C7C2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80F14"/>
    <w:multiLevelType w:val="hybridMultilevel"/>
    <w:tmpl w:val="5CBC1F1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B4418E"/>
    <w:multiLevelType w:val="hybridMultilevel"/>
    <w:tmpl w:val="026C2E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D3262"/>
    <w:multiLevelType w:val="multilevel"/>
    <w:tmpl w:val="360845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033CA"/>
    <w:multiLevelType w:val="multilevel"/>
    <w:tmpl w:val="EED4D3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163351"/>
    <w:multiLevelType w:val="multilevel"/>
    <w:tmpl w:val="F2A6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072B4"/>
    <w:multiLevelType w:val="hybridMultilevel"/>
    <w:tmpl w:val="A0C8AE1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C6A81"/>
    <w:multiLevelType w:val="hybridMultilevel"/>
    <w:tmpl w:val="86D0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3C1229"/>
    <w:multiLevelType w:val="multilevel"/>
    <w:tmpl w:val="A4E46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505328">
    <w:abstractNumId w:val="10"/>
  </w:num>
  <w:num w:numId="2" w16cid:durableId="688262710">
    <w:abstractNumId w:val="3"/>
    <w:lvlOverride w:ilvl="0">
      <w:lvl w:ilvl="0">
        <w:numFmt w:val="decimal"/>
        <w:lvlText w:val="%1."/>
        <w:lvlJc w:val="left"/>
      </w:lvl>
    </w:lvlOverride>
  </w:num>
  <w:num w:numId="3" w16cid:durableId="1223954357">
    <w:abstractNumId w:val="4"/>
    <w:lvlOverride w:ilvl="0">
      <w:lvl w:ilvl="0">
        <w:numFmt w:val="decimal"/>
        <w:lvlText w:val="%1."/>
        <w:lvlJc w:val="left"/>
      </w:lvl>
    </w:lvlOverride>
  </w:num>
  <w:num w:numId="4" w16cid:durableId="2072924968">
    <w:abstractNumId w:val="9"/>
    <w:lvlOverride w:ilvl="0">
      <w:lvl w:ilvl="0">
        <w:numFmt w:val="decimal"/>
        <w:lvlText w:val="%1."/>
        <w:lvlJc w:val="left"/>
      </w:lvl>
    </w:lvlOverride>
  </w:num>
  <w:num w:numId="5" w16cid:durableId="1851872121">
    <w:abstractNumId w:val="5"/>
  </w:num>
  <w:num w:numId="6" w16cid:durableId="672072516">
    <w:abstractNumId w:val="13"/>
    <w:lvlOverride w:ilvl="0">
      <w:lvl w:ilvl="0">
        <w:numFmt w:val="decimal"/>
        <w:lvlText w:val="%1."/>
        <w:lvlJc w:val="left"/>
      </w:lvl>
    </w:lvlOverride>
  </w:num>
  <w:num w:numId="7" w16cid:durableId="386412868">
    <w:abstractNumId w:val="8"/>
    <w:lvlOverride w:ilvl="0">
      <w:lvl w:ilvl="0">
        <w:numFmt w:val="decimal"/>
        <w:lvlText w:val="%1."/>
        <w:lvlJc w:val="left"/>
      </w:lvl>
    </w:lvlOverride>
  </w:num>
  <w:num w:numId="8" w16cid:durableId="569271848">
    <w:abstractNumId w:val="0"/>
    <w:lvlOverride w:ilvl="0">
      <w:lvl w:ilvl="0">
        <w:numFmt w:val="decimal"/>
        <w:lvlText w:val="%1."/>
        <w:lvlJc w:val="left"/>
      </w:lvl>
    </w:lvlOverride>
  </w:num>
  <w:num w:numId="9" w16cid:durableId="1400010255">
    <w:abstractNumId w:val="1"/>
    <w:lvlOverride w:ilvl="0">
      <w:lvl w:ilvl="0">
        <w:numFmt w:val="decimal"/>
        <w:lvlText w:val="%1."/>
        <w:lvlJc w:val="left"/>
      </w:lvl>
    </w:lvlOverride>
  </w:num>
  <w:num w:numId="10" w16cid:durableId="646009702">
    <w:abstractNumId w:val="6"/>
  </w:num>
  <w:num w:numId="11" w16cid:durableId="469594749">
    <w:abstractNumId w:val="2"/>
  </w:num>
  <w:num w:numId="12" w16cid:durableId="131364496">
    <w:abstractNumId w:val="11"/>
  </w:num>
  <w:num w:numId="13" w16cid:durableId="365328418">
    <w:abstractNumId w:val="7"/>
  </w:num>
  <w:num w:numId="14" w16cid:durableId="1550875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5E"/>
    <w:rsid w:val="00013E88"/>
    <w:rsid w:val="00093E28"/>
    <w:rsid w:val="000B2BE4"/>
    <w:rsid w:val="000D7A02"/>
    <w:rsid w:val="000F0F07"/>
    <w:rsid w:val="000F7B9A"/>
    <w:rsid w:val="00136423"/>
    <w:rsid w:val="001704D0"/>
    <w:rsid w:val="0017723E"/>
    <w:rsid w:val="00206F57"/>
    <w:rsid w:val="002103FE"/>
    <w:rsid w:val="00237FB7"/>
    <w:rsid w:val="0031242E"/>
    <w:rsid w:val="00321C08"/>
    <w:rsid w:val="003A2E34"/>
    <w:rsid w:val="003F5DBB"/>
    <w:rsid w:val="003F7A3F"/>
    <w:rsid w:val="00402E45"/>
    <w:rsid w:val="00492798"/>
    <w:rsid w:val="004C7779"/>
    <w:rsid w:val="004D1E7E"/>
    <w:rsid w:val="0055609C"/>
    <w:rsid w:val="00566E57"/>
    <w:rsid w:val="00570B7D"/>
    <w:rsid w:val="005740DA"/>
    <w:rsid w:val="005B3411"/>
    <w:rsid w:val="005D7485"/>
    <w:rsid w:val="005E3EAA"/>
    <w:rsid w:val="005E7354"/>
    <w:rsid w:val="005F348D"/>
    <w:rsid w:val="00645319"/>
    <w:rsid w:val="00661F7D"/>
    <w:rsid w:val="006A5A47"/>
    <w:rsid w:val="006C7718"/>
    <w:rsid w:val="00755664"/>
    <w:rsid w:val="00774834"/>
    <w:rsid w:val="007A203B"/>
    <w:rsid w:val="007B175A"/>
    <w:rsid w:val="007B5460"/>
    <w:rsid w:val="007C2440"/>
    <w:rsid w:val="007C4866"/>
    <w:rsid w:val="007D5A4C"/>
    <w:rsid w:val="007E22C2"/>
    <w:rsid w:val="00871FA3"/>
    <w:rsid w:val="00886B06"/>
    <w:rsid w:val="00891FB0"/>
    <w:rsid w:val="008A697F"/>
    <w:rsid w:val="008E6383"/>
    <w:rsid w:val="009315E8"/>
    <w:rsid w:val="0098288A"/>
    <w:rsid w:val="009C5D1C"/>
    <w:rsid w:val="00A16FA3"/>
    <w:rsid w:val="00A17D01"/>
    <w:rsid w:val="00A445E9"/>
    <w:rsid w:val="00A87E05"/>
    <w:rsid w:val="00AB5E97"/>
    <w:rsid w:val="00AF40B8"/>
    <w:rsid w:val="00B1562C"/>
    <w:rsid w:val="00B24B83"/>
    <w:rsid w:val="00B676C7"/>
    <w:rsid w:val="00B73E93"/>
    <w:rsid w:val="00BB0B1E"/>
    <w:rsid w:val="00BC5B44"/>
    <w:rsid w:val="00C0455E"/>
    <w:rsid w:val="00C55784"/>
    <w:rsid w:val="00CC3943"/>
    <w:rsid w:val="00D01A93"/>
    <w:rsid w:val="00D51D5F"/>
    <w:rsid w:val="00D85050"/>
    <w:rsid w:val="00D86868"/>
    <w:rsid w:val="00DD6E9F"/>
    <w:rsid w:val="00E14F46"/>
    <w:rsid w:val="00E90A8E"/>
    <w:rsid w:val="00F31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DDF7"/>
  <w15:chartTrackingRefBased/>
  <w15:docId w15:val="{DF620404-F746-044C-911C-CB8BB700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4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4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45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45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45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45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45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45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45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45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45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45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45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45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45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45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45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455E"/>
    <w:rPr>
      <w:rFonts w:eastAsiaTheme="majorEastAsia" w:cstheme="majorBidi"/>
      <w:color w:val="272727" w:themeColor="text1" w:themeTint="D8"/>
    </w:rPr>
  </w:style>
  <w:style w:type="paragraph" w:styleId="Ttulo">
    <w:name w:val="Title"/>
    <w:basedOn w:val="Normal"/>
    <w:next w:val="Normal"/>
    <w:link w:val="TtuloCar"/>
    <w:uiPriority w:val="10"/>
    <w:qFormat/>
    <w:rsid w:val="00C045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45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455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45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45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0455E"/>
    <w:rPr>
      <w:i/>
      <w:iCs/>
      <w:color w:val="404040" w:themeColor="text1" w:themeTint="BF"/>
    </w:rPr>
  </w:style>
  <w:style w:type="paragraph" w:styleId="Prrafodelista">
    <w:name w:val="List Paragraph"/>
    <w:basedOn w:val="Normal"/>
    <w:uiPriority w:val="34"/>
    <w:qFormat/>
    <w:rsid w:val="00C0455E"/>
    <w:pPr>
      <w:ind w:left="720"/>
      <w:contextualSpacing/>
    </w:pPr>
  </w:style>
  <w:style w:type="character" w:styleId="nfasisintenso">
    <w:name w:val="Intense Emphasis"/>
    <w:basedOn w:val="Fuentedeprrafopredeter"/>
    <w:uiPriority w:val="21"/>
    <w:qFormat/>
    <w:rsid w:val="00C0455E"/>
    <w:rPr>
      <w:i/>
      <w:iCs/>
      <w:color w:val="0F4761" w:themeColor="accent1" w:themeShade="BF"/>
    </w:rPr>
  </w:style>
  <w:style w:type="paragraph" w:styleId="Citadestacada">
    <w:name w:val="Intense Quote"/>
    <w:basedOn w:val="Normal"/>
    <w:next w:val="Normal"/>
    <w:link w:val="CitadestacadaCar"/>
    <w:uiPriority w:val="30"/>
    <w:qFormat/>
    <w:rsid w:val="00C04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455E"/>
    <w:rPr>
      <w:i/>
      <w:iCs/>
      <w:color w:val="0F4761" w:themeColor="accent1" w:themeShade="BF"/>
    </w:rPr>
  </w:style>
  <w:style w:type="character" w:styleId="Referenciaintensa">
    <w:name w:val="Intense Reference"/>
    <w:basedOn w:val="Fuentedeprrafopredeter"/>
    <w:uiPriority w:val="32"/>
    <w:qFormat/>
    <w:rsid w:val="00C0455E"/>
    <w:rPr>
      <w:b/>
      <w:bCs/>
      <w:smallCaps/>
      <w:color w:val="0F4761" w:themeColor="accent1" w:themeShade="BF"/>
      <w:spacing w:val="5"/>
    </w:rPr>
  </w:style>
  <w:style w:type="table" w:styleId="Tablaconcuadrcula">
    <w:name w:val="Table Grid"/>
    <w:basedOn w:val="Tablanormal"/>
    <w:uiPriority w:val="39"/>
    <w:rsid w:val="00C04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91FB0"/>
    <w:rPr>
      <w:color w:val="467886" w:themeColor="hyperlink"/>
      <w:u w:val="single"/>
    </w:rPr>
  </w:style>
  <w:style w:type="character" w:styleId="Mencinsinresolver">
    <w:name w:val="Unresolved Mention"/>
    <w:basedOn w:val="Fuentedeprrafopredeter"/>
    <w:uiPriority w:val="99"/>
    <w:semiHidden/>
    <w:unhideWhenUsed/>
    <w:rsid w:val="00891FB0"/>
    <w:rPr>
      <w:color w:val="605E5C"/>
      <w:shd w:val="clear" w:color="auto" w:fill="E1DFDD"/>
    </w:rPr>
  </w:style>
  <w:style w:type="character" w:styleId="Refdecomentario">
    <w:name w:val="annotation reference"/>
    <w:basedOn w:val="Fuentedeprrafopredeter"/>
    <w:uiPriority w:val="99"/>
    <w:semiHidden/>
    <w:unhideWhenUsed/>
    <w:rsid w:val="00B676C7"/>
    <w:rPr>
      <w:sz w:val="16"/>
      <w:szCs w:val="16"/>
    </w:rPr>
  </w:style>
  <w:style w:type="paragraph" w:styleId="Textocomentario">
    <w:name w:val="annotation text"/>
    <w:basedOn w:val="Normal"/>
    <w:link w:val="TextocomentarioCar"/>
    <w:uiPriority w:val="99"/>
    <w:semiHidden/>
    <w:unhideWhenUsed/>
    <w:rsid w:val="00B676C7"/>
    <w:rPr>
      <w:sz w:val="20"/>
      <w:szCs w:val="20"/>
    </w:rPr>
  </w:style>
  <w:style w:type="character" w:customStyle="1" w:styleId="TextocomentarioCar">
    <w:name w:val="Texto comentario Car"/>
    <w:basedOn w:val="Fuentedeprrafopredeter"/>
    <w:link w:val="Textocomentario"/>
    <w:uiPriority w:val="99"/>
    <w:semiHidden/>
    <w:rsid w:val="00B676C7"/>
    <w:rPr>
      <w:sz w:val="20"/>
      <w:szCs w:val="20"/>
    </w:rPr>
  </w:style>
  <w:style w:type="paragraph" w:styleId="Asuntodelcomentario">
    <w:name w:val="annotation subject"/>
    <w:basedOn w:val="Textocomentario"/>
    <w:next w:val="Textocomentario"/>
    <w:link w:val="AsuntodelcomentarioCar"/>
    <w:uiPriority w:val="99"/>
    <w:semiHidden/>
    <w:unhideWhenUsed/>
    <w:rsid w:val="00B676C7"/>
    <w:rPr>
      <w:b/>
      <w:bCs/>
    </w:rPr>
  </w:style>
  <w:style w:type="character" w:customStyle="1" w:styleId="AsuntodelcomentarioCar">
    <w:name w:val="Asunto del comentario Car"/>
    <w:basedOn w:val="TextocomentarioCar"/>
    <w:link w:val="Asuntodelcomentario"/>
    <w:uiPriority w:val="99"/>
    <w:semiHidden/>
    <w:rsid w:val="00B676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96233">
      <w:bodyDiv w:val="1"/>
      <w:marLeft w:val="0"/>
      <w:marRight w:val="0"/>
      <w:marTop w:val="0"/>
      <w:marBottom w:val="0"/>
      <w:divBdr>
        <w:top w:val="none" w:sz="0" w:space="0" w:color="auto"/>
        <w:left w:val="none" w:sz="0" w:space="0" w:color="auto"/>
        <w:bottom w:val="none" w:sz="0" w:space="0" w:color="auto"/>
        <w:right w:val="none" w:sz="0" w:space="0" w:color="auto"/>
      </w:divBdr>
    </w:div>
    <w:div w:id="412552875">
      <w:bodyDiv w:val="1"/>
      <w:marLeft w:val="0"/>
      <w:marRight w:val="0"/>
      <w:marTop w:val="0"/>
      <w:marBottom w:val="0"/>
      <w:divBdr>
        <w:top w:val="none" w:sz="0" w:space="0" w:color="auto"/>
        <w:left w:val="none" w:sz="0" w:space="0" w:color="auto"/>
        <w:bottom w:val="none" w:sz="0" w:space="0" w:color="auto"/>
        <w:right w:val="none" w:sz="0" w:space="0" w:color="auto"/>
      </w:divBdr>
    </w:div>
    <w:div w:id="1011227763">
      <w:bodyDiv w:val="1"/>
      <w:marLeft w:val="0"/>
      <w:marRight w:val="0"/>
      <w:marTop w:val="0"/>
      <w:marBottom w:val="0"/>
      <w:divBdr>
        <w:top w:val="none" w:sz="0" w:space="0" w:color="auto"/>
        <w:left w:val="none" w:sz="0" w:space="0" w:color="auto"/>
        <w:bottom w:val="none" w:sz="0" w:space="0" w:color="auto"/>
        <w:right w:val="none" w:sz="0" w:space="0" w:color="auto"/>
      </w:divBdr>
    </w:div>
    <w:div w:id="14786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765</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 Matocq</dc:creator>
  <cp:keywords/>
  <dc:description/>
  <cp:lastModifiedBy>Editor</cp:lastModifiedBy>
  <cp:revision>6</cp:revision>
  <dcterms:created xsi:type="dcterms:W3CDTF">2025-01-27T19:46:00Z</dcterms:created>
  <dcterms:modified xsi:type="dcterms:W3CDTF">2025-01-28T22:51:00Z</dcterms:modified>
</cp:coreProperties>
</file>