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CAB3" w14:textId="77777777" w:rsidR="0071474E" w:rsidRDefault="0071474E" w:rsidP="007147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474E">
        <w:rPr>
          <w:rFonts w:ascii="Times New Roman" w:hAnsi="Times New Roman" w:cs="Times New Roman"/>
          <w:b/>
          <w:bCs/>
          <w:sz w:val="24"/>
          <w:szCs w:val="24"/>
        </w:rPr>
        <w:t>SD1</w:t>
      </w:r>
      <w:r w:rsidRPr="00B77B24">
        <w:rPr>
          <w:rFonts w:ascii="Times New Roman" w:hAnsi="Times New Roman" w:cs="Times New Roman"/>
          <w:sz w:val="24"/>
          <w:szCs w:val="24"/>
        </w:rPr>
        <w:t xml:space="preserve">. Ecorregiones terrestres de México incluidas en el polígono del área de calibración (M) construida para </w:t>
      </w:r>
      <w:r w:rsidRPr="00B77B24">
        <w:rPr>
          <w:rFonts w:ascii="Times New Roman" w:hAnsi="Times New Roman" w:cs="Times New Roman"/>
          <w:i/>
          <w:iCs/>
          <w:sz w:val="24"/>
          <w:szCs w:val="24"/>
        </w:rPr>
        <w:t>Lontra annectens.</w:t>
      </w:r>
    </w:p>
    <w:p w14:paraId="6B1083FB" w14:textId="77777777" w:rsidR="0071474E" w:rsidRPr="0071474E" w:rsidRDefault="0071474E" w:rsidP="007147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7F3B3C" w:rsidRPr="00E015CD" w14:paraId="7E48977D" w14:textId="77777777" w:rsidTr="005D7790">
        <w:trPr>
          <w:trHeight w:val="290"/>
        </w:trPr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4D83D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Descripción </w:t>
            </w:r>
          </w:p>
        </w:tc>
      </w:tr>
      <w:tr w:rsidR="007F3B3C" w:rsidRPr="00E015CD" w14:paraId="12CFD7D2" w14:textId="77777777" w:rsidTr="005D7790">
        <w:trPr>
          <w:trHeight w:val="290"/>
        </w:trPr>
        <w:tc>
          <w:tcPr>
            <w:tcW w:w="7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9603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Bosques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oníferas,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ncino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ixtos de la Sierra Madre del Sur de Guerrero y Oaxaca</w:t>
            </w:r>
          </w:p>
        </w:tc>
      </w:tr>
      <w:tr w:rsidR="007F3B3C" w:rsidRPr="00E015CD" w14:paraId="28ADBCF0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47E3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Bosques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oníferas,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ncino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ixtos de la Sierra Madre del Sur de Jalisco y Michoacán</w:t>
            </w:r>
          </w:p>
        </w:tc>
      </w:tr>
      <w:tr w:rsidR="007F3B3C" w:rsidRPr="00E015CD" w14:paraId="2F6F7079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520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Depresión del Balsas con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elva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aducifolia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atorral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x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erófilo</w:t>
            </w:r>
          </w:p>
        </w:tc>
      </w:tr>
      <w:tr w:rsidR="007F3B3C" w:rsidRPr="00E015CD" w14:paraId="1E96540F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8F3F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omeríos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lanicies del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nterior con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atorral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x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erófilo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osque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ajo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ezquite</w:t>
            </w:r>
          </w:p>
        </w:tc>
      </w:tr>
      <w:tr w:rsidR="007F3B3C" w:rsidRPr="00E015CD" w14:paraId="531A9954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73B5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omeríos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ierras con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osques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í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feras,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ncino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ixtos del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entro de México</w:t>
            </w:r>
          </w:p>
        </w:tc>
      </w:tr>
      <w:tr w:rsidR="007F3B3C" w:rsidRPr="00E015CD" w14:paraId="474D3D83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791CA8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Planicies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iedemontes del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nterior con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astizal 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atorral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x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erófilo</w:t>
            </w:r>
          </w:p>
        </w:tc>
      </w:tr>
      <w:tr w:rsidR="007F3B3C" w:rsidRPr="00E015CD" w14:paraId="4A6FDD70" w14:textId="77777777" w:rsidTr="005D7790">
        <w:trPr>
          <w:trHeight w:val="290"/>
        </w:trPr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D9451" w14:textId="77777777" w:rsidR="007F3B3C" w:rsidRPr="00E015CD" w:rsidRDefault="007F3B3C" w:rsidP="005D77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Cuerpo 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</w:t>
            </w:r>
            <w:r w:rsidRPr="00E01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gua</w:t>
            </w:r>
          </w:p>
        </w:tc>
      </w:tr>
    </w:tbl>
    <w:p w14:paraId="408EEED3" w14:textId="77777777" w:rsidR="007F3B3C" w:rsidRDefault="007F3B3C" w:rsidP="007F3B3C">
      <w:pPr>
        <w:rPr>
          <w:rFonts w:ascii="Times New Roman" w:hAnsi="Times New Roman" w:cs="Times New Roman"/>
          <w:sz w:val="24"/>
          <w:szCs w:val="24"/>
        </w:rPr>
      </w:pPr>
    </w:p>
    <w:p w14:paraId="56528C31" w14:textId="6BD78AFA" w:rsidR="00145FFB" w:rsidRDefault="0071474E">
      <w:r>
        <w:br w:type="page"/>
      </w:r>
    </w:p>
    <w:p w14:paraId="145A9903" w14:textId="77777777" w:rsidR="00145FFB" w:rsidRPr="00B77B24" w:rsidRDefault="00145FFB" w:rsidP="00145FFB">
      <w:pPr>
        <w:pStyle w:val="Descripcin"/>
        <w:spacing w:before="240"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45FF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SD3</w:t>
      </w:r>
      <w:r w:rsidRPr="00B77B2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Resultados del análisis de inflación de varianza (VIF) aplicado a las variables ambientales para minimizar el ruido ambiental en los modelos resultantes.</w:t>
      </w:r>
    </w:p>
    <w:p w14:paraId="035CA60B" w14:textId="77777777" w:rsidR="0071474E" w:rsidRDefault="0071474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2918"/>
      </w:tblGrid>
      <w:tr w:rsidR="00145FFB" w:rsidRPr="00467A68" w14:paraId="0A27FB5A" w14:textId="77777777" w:rsidTr="00C17284"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</w:tcPr>
          <w:p w14:paraId="138FDA86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Variable  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0BEFE21" w14:textId="77777777" w:rsidR="00145FFB" w:rsidRPr="00467A68" w:rsidRDefault="00145FFB" w:rsidP="00C17284">
            <w:pPr>
              <w:spacing w:line="360" w:lineRule="auto"/>
              <w:ind w:firstLine="708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VIF</w:t>
            </w:r>
          </w:p>
        </w:tc>
      </w:tr>
      <w:tr w:rsidR="00145FFB" w:rsidRPr="00467A68" w14:paraId="1B3137EA" w14:textId="77777777" w:rsidTr="00C17284">
        <w:tc>
          <w:tcPr>
            <w:tcW w:w="5059" w:type="dxa"/>
            <w:tcBorders>
              <w:top w:val="single" w:sz="4" w:space="0" w:color="auto"/>
            </w:tcBorders>
          </w:tcPr>
          <w:p w14:paraId="3AE26A7C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CHELSA_npp_1981.2010_V.2.1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14:paraId="1B1BF921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9.837572</w:t>
            </w:r>
          </w:p>
        </w:tc>
      </w:tr>
      <w:tr w:rsidR="00145FFB" w:rsidRPr="00467A68" w14:paraId="2F0BD79D" w14:textId="77777777" w:rsidTr="00C17284">
        <w:tc>
          <w:tcPr>
            <w:tcW w:w="5059" w:type="dxa"/>
          </w:tcPr>
          <w:p w14:paraId="4A3AC614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CHELSA_cmi_range_1981.2010_V.2.1</w:t>
            </w:r>
          </w:p>
        </w:tc>
        <w:tc>
          <w:tcPr>
            <w:tcW w:w="2918" w:type="dxa"/>
          </w:tcPr>
          <w:p w14:paraId="4BCDBE56" w14:textId="77777777" w:rsidR="00145FFB" w:rsidRPr="00467A68" w:rsidRDefault="00145FFB" w:rsidP="00C17284">
            <w:pPr>
              <w:spacing w:line="360" w:lineRule="auto"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9.585628</w:t>
            </w:r>
          </w:p>
        </w:tc>
      </w:tr>
      <w:tr w:rsidR="00145FFB" w:rsidRPr="00467A68" w14:paraId="3FCD4AA5" w14:textId="77777777" w:rsidTr="00C17284">
        <w:tc>
          <w:tcPr>
            <w:tcW w:w="5059" w:type="dxa"/>
          </w:tcPr>
          <w:p w14:paraId="745B6ADD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CHELSA_bio2_1981.2010_V.2.1</w:t>
            </w:r>
          </w:p>
        </w:tc>
        <w:tc>
          <w:tcPr>
            <w:tcW w:w="2918" w:type="dxa"/>
          </w:tcPr>
          <w:p w14:paraId="721F8F67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6.070377</w:t>
            </w:r>
          </w:p>
        </w:tc>
      </w:tr>
      <w:tr w:rsidR="00145FFB" w:rsidRPr="00467A68" w14:paraId="162B89B7" w14:textId="77777777" w:rsidTr="00C17284">
        <w:tc>
          <w:tcPr>
            <w:tcW w:w="5059" w:type="dxa"/>
          </w:tcPr>
          <w:p w14:paraId="41B568E5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CHELSA_bio14_1981.2010_V.2.1</w:t>
            </w:r>
          </w:p>
        </w:tc>
        <w:tc>
          <w:tcPr>
            <w:tcW w:w="2918" w:type="dxa"/>
          </w:tcPr>
          <w:p w14:paraId="6785E192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7.497220</w:t>
            </w:r>
          </w:p>
        </w:tc>
      </w:tr>
      <w:tr w:rsidR="00145FFB" w:rsidRPr="00467A68" w14:paraId="2613EB41" w14:textId="77777777" w:rsidTr="00C17284">
        <w:tc>
          <w:tcPr>
            <w:tcW w:w="5059" w:type="dxa"/>
          </w:tcPr>
          <w:p w14:paraId="1F4EE5A2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CHELSA_rsds_1981.2010_mean_V.2.1</w:t>
            </w:r>
          </w:p>
        </w:tc>
        <w:tc>
          <w:tcPr>
            <w:tcW w:w="2918" w:type="dxa"/>
          </w:tcPr>
          <w:p w14:paraId="30CC3B83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5.051891</w:t>
            </w:r>
          </w:p>
        </w:tc>
      </w:tr>
      <w:tr w:rsidR="00145FFB" w:rsidRPr="00467A68" w14:paraId="28A831FB" w14:textId="77777777" w:rsidTr="00C17284">
        <w:tc>
          <w:tcPr>
            <w:tcW w:w="5059" w:type="dxa"/>
          </w:tcPr>
          <w:p w14:paraId="6534EE35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CHELSA_hurs_range_1981.2010_V.2.1</w:t>
            </w:r>
          </w:p>
        </w:tc>
        <w:tc>
          <w:tcPr>
            <w:tcW w:w="2918" w:type="dxa"/>
          </w:tcPr>
          <w:p w14:paraId="3AA3600A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5.801849</w:t>
            </w:r>
          </w:p>
        </w:tc>
      </w:tr>
      <w:tr w:rsidR="00145FFB" w:rsidRPr="00467A68" w14:paraId="4F488EB0" w14:textId="77777777" w:rsidTr="00C17284">
        <w:tc>
          <w:tcPr>
            <w:tcW w:w="5059" w:type="dxa"/>
          </w:tcPr>
          <w:p w14:paraId="5792358F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MDE</w:t>
            </w:r>
          </w:p>
        </w:tc>
        <w:tc>
          <w:tcPr>
            <w:tcW w:w="2918" w:type="dxa"/>
          </w:tcPr>
          <w:p w14:paraId="1F1DA4D0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5.416223</w:t>
            </w:r>
          </w:p>
        </w:tc>
      </w:tr>
      <w:tr w:rsidR="00145FFB" w:rsidRPr="00467A68" w14:paraId="06B4E59F" w14:textId="77777777" w:rsidTr="00C17284">
        <w:tc>
          <w:tcPr>
            <w:tcW w:w="5059" w:type="dxa"/>
          </w:tcPr>
          <w:p w14:paraId="2D96C896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CHELSA_rsds_1981.2010_range_V.2.1</w:t>
            </w:r>
          </w:p>
        </w:tc>
        <w:tc>
          <w:tcPr>
            <w:tcW w:w="2918" w:type="dxa"/>
          </w:tcPr>
          <w:p w14:paraId="0C99E362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5.073755</w:t>
            </w:r>
          </w:p>
        </w:tc>
      </w:tr>
      <w:tr w:rsidR="00145FFB" w:rsidRPr="00467A68" w14:paraId="6C795D37" w14:textId="77777777" w:rsidTr="00C17284">
        <w:tc>
          <w:tcPr>
            <w:tcW w:w="5059" w:type="dxa"/>
          </w:tcPr>
          <w:p w14:paraId="64D9AF05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CHELSA_pet_penman_range_1981.2010_V.2.1</w:t>
            </w:r>
          </w:p>
        </w:tc>
        <w:tc>
          <w:tcPr>
            <w:tcW w:w="2918" w:type="dxa"/>
          </w:tcPr>
          <w:p w14:paraId="0E1C3DBE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3.633388</w:t>
            </w:r>
          </w:p>
        </w:tc>
      </w:tr>
      <w:tr w:rsidR="00145FFB" w:rsidRPr="00467A68" w14:paraId="0B8F0BDC" w14:textId="77777777" w:rsidTr="00C17284">
        <w:tc>
          <w:tcPr>
            <w:tcW w:w="5059" w:type="dxa"/>
          </w:tcPr>
          <w:p w14:paraId="06F9F3DB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CHELSA_pet_penman_min_1981.2010_V.2.1</w:t>
            </w:r>
          </w:p>
        </w:tc>
        <w:tc>
          <w:tcPr>
            <w:tcW w:w="2918" w:type="dxa"/>
          </w:tcPr>
          <w:p w14:paraId="3E0CC930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3.716855</w:t>
            </w:r>
          </w:p>
        </w:tc>
      </w:tr>
      <w:tr w:rsidR="00145FFB" w:rsidRPr="00467A68" w14:paraId="509E8906" w14:textId="77777777" w:rsidTr="00C17284">
        <w:tc>
          <w:tcPr>
            <w:tcW w:w="5059" w:type="dxa"/>
          </w:tcPr>
          <w:p w14:paraId="09C6AD19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ndvi</w:t>
            </w:r>
            <w:proofErr w:type="spellEnd"/>
          </w:p>
        </w:tc>
        <w:tc>
          <w:tcPr>
            <w:tcW w:w="2918" w:type="dxa"/>
          </w:tcPr>
          <w:p w14:paraId="25EB5813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2.832915</w:t>
            </w:r>
          </w:p>
        </w:tc>
      </w:tr>
      <w:tr w:rsidR="00145FFB" w:rsidRPr="00467A68" w14:paraId="35200624" w14:textId="77777777" w:rsidTr="00C17284">
        <w:tc>
          <w:tcPr>
            <w:tcW w:w="5059" w:type="dxa"/>
          </w:tcPr>
          <w:p w14:paraId="6CFB86E4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EII</w:t>
            </w:r>
          </w:p>
        </w:tc>
        <w:tc>
          <w:tcPr>
            <w:tcW w:w="2918" w:type="dxa"/>
          </w:tcPr>
          <w:p w14:paraId="0872BF42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2.469133</w:t>
            </w:r>
          </w:p>
        </w:tc>
      </w:tr>
      <w:tr w:rsidR="00145FFB" w:rsidRPr="00467A68" w14:paraId="3B949F7F" w14:textId="77777777" w:rsidTr="00C17284">
        <w:tc>
          <w:tcPr>
            <w:tcW w:w="5059" w:type="dxa"/>
          </w:tcPr>
          <w:p w14:paraId="289871A4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CHELSA_bio3_1981.2010_V.2.1</w:t>
            </w:r>
          </w:p>
        </w:tc>
        <w:tc>
          <w:tcPr>
            <w:tcW w:w="2918" w:type="dxa"/>
          </w:tcPr>
          <w:p w14:paraId="7B4C5CE4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2.022686</w:t>
            </w:r>
          </w:p>
        </w:tc>
      </w:tr>
      <w:tr w:rsidR="00145FFB" w:rsidRPr="00467A68" w14:paraId="6659D5AB" w14:textId="77777777" w:rsidTr="00C17284">
        <w:tc>
          <w:tcPr>
            <w:tcW w:w="5059" w:type="dxa"/>
          </w:tcPr>
          <w:p w14:paraId="4FB7B0F7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pendiente</w:t>
            </w:r>
          </w:p>
        </w:tc>
        <w:tc>
          <w:tcPr>
            <w:tcW w:w="2918" w:type="dxa"/>
          </w:tcPr>
          <w:p w14:paraId="550CC7CD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2.357078</w:t>
            </w:r>
          </w:p>
        </w:tc>
      </w:tr>
      <w:tr w:rsidR="00145FFB" w:rsidRPr="00467A68" w14:paraId="635D197B" w14:textId="77777777" w:rsidTr="00C17284">
        <w:tc>
          <w:tcPr>
            <w:tcW w:w="5059" w:type="dxa"/>
            <w:tcBorders>
              <w:bottom w:val="single" w:sz="4" w:space="0" w:color="auto"/>
            </w:tcBorders>
          </w:tcPr>
          <w:p w14:paraId="1F66E4EE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ICASE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9692FD7" w14:textId="77777777" w:rsidR="00145FFB" w:rsidRPr="00467A68" w:rsidRDefault="00145FFB" w:rsidP="00C17284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467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1.473499</w:t>
            </w:r>
          </w:p>
        </w:tc>
      </w:tr>
    </w:tbl>
    <w:p w14:paraId="3DD3DC85" w14:textId="5EB6154D" w:rsidR="00145FFB" w:rsidRDefault="00145FFB"/>
    <w:p w14:paraId="0A5C1ED1" w14:textId="77777777" w:rsidR="00145FFB" w:rsidRDefault="00145FFB">
      <w:r>
        <w:br w:type="page"/>
      </w:r>
    </w:p>
    <w:p w14:paraId="7C646629" w14:textId="77777777" w:rsidR="00145FFB" w:rsidRPr="00B77B24" w:rsidRDefault="00145FFB" w:rsidP="00145FFB">
      <w:pPr>
        <w:rPr>
          <w:rFonts w:ascii="Times New Roman" w:hAnsi="Times New Roman" w:cs="Times New Roman"/>
          <w:sz w:val="24"/>
          <w:szCs w:val="24"/>
        </w:rPr>
      </w:pPr>
      <w:r w:rsidRPr="00145FFB">
        <w:rPr>
          <w:rFonts w:ascii="Times New Roman" w:hAnsi="Times New Roman" w:cs="Times New Roman"/>
          <w:b/>
          <w:bCs/>
          <w:sz w:val="24"/>
          <w:szCs w:val="24"/>
        </w:rPr>
        <w:lastRenderedPageBreak/>
        <w:t>SD4</w:t>
      </w:r>
      <w:r w:rsidRPr="00B77B24">
        <w:rPr>
          <w:rFonts w:ascii="Times New Roman" w:hAnsi="Times New Roman" w:cs="Times New Roman"/>
          <w:sz w:val="24"/>
          <w:szCs w:val="24"/>
        </w:rPr>
        <w:t>. Estimaciones de las contribuciones relativas de las variables ambientales al modelo resultante.</w:t>
      </w:r>
    </w:p>
    <w:p w14:paraId="00B5EF9D" w14:textId="77777777" w:rsidR="00603423" w:rsidRDefault="0060342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1931"/>
        <w:gridCol w:w="2190"/>
      </w:tblGrid>
      <w:tr w:rsidR="0071474E" w:rsidRPr="00095DC9" w14:paraId="1B514BDB" w14:textId="77777777" w:rsidTr="00145FF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FB560E" w14:textId="77777777" w:rsidR="0071474E" w:rsidRPr="00095DC9" w:rsidRDefault="0071474E" w:rsidP="00C17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213A97" w14:textId="77777777" w:rsidR="0071474E" w:rsidRPr="00095DC9" w:rsidRDefault="0071474E" w:rsidP="00C17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Contribución porcentual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D19515" w14:textId="77777777" w:rsidR="0071474E" w:rsidRPr="00095DC9" w:rsidRDefault="0071474E" w:rsidP="00C17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Importancia de la permutación</w:t>
            </w:r>
          </w:p>
        </w:tc>
      </w:tr>
      <w:tr w:rsidR="0071474E" w:rsidRPr="00095DC9" w14:paraId="20FFD3B9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7C28A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MDE</w:t>
            </w:r>
          </w:p>
        </w:tc>
        <w:tc>
          <w:tcPr>
            <w:tcW w:w="0" w:type="auto"/>
            <w:vAlign w:val="center"/>
            <w:hideMark/>
          </w:tcPr>
          <w:p w14:paraId="284EE188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0" w:type="auto"/>
            <w:vAlign w:val="center"/>
            <w:hideMark/>
          </w:tcPr>
          <w:p w14:paraId="752ED720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</w:tr>
      <w:tr w:rsidR="0071474E" w:rsidRPr="00095DC9" w14:paraId="116886AF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A25AB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CHELSA_rsds_1981.2010_mean_V.2.1</w:t>
            </w:r>
          </w:p>
        </w:tc>
        <w:tc>
          <w:tcPr>
            <w:tcW w:w="0" w:type="auto"/>
            <w:vAlign w:val="center"/>
            <w:hideMark/>
          </w:tcPr>
          <w:p w14:paraId="3033D336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14:paraId="4F3A7A09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71474E" w:rsidRPr="00095DC9" w14:paraId="40EEA90C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3B220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CHELSA_bio2_1981.2010_V.2.1</w:t>
            </w:r>
          </w:p>
        </w:tc>
        <w:tc>
          <w:tcPr>
            <w:tcW w:w="0" w:type="auto"/>
            <w:vAlign w:val="center"/>
            <w:hideMark/>
          </w:tcPr>
          <w:p w14:paraId="12D56B91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0" w:type="auto"/>
            <w:vAlign w:val="center"/>
            <w:hideMark/>
          </w:tcPr>
          <w:p w14:paraId="208C498F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474E" w:rsidRPr="00095DC9" w14:paraId="4C3D7A9A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810BF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CHELSA_npp_1981.2010_V.2.1</w:t>
            </w:r>
          </w:p>
        </w:tc>
        <w:tc>
          <w:tcPr>
            <w:tcW w:w="0" w:type="auto"/>
            <w:vAlign w:val="center"/>
            <w:hideMark/>
          </w:tcPr>
          <w:p w14:paraId="62072BA1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14:paraId="48219AD3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</w:tr>
      <w:tr w:rsidR="0071474E" w:rsidRPr="00095DC9" w14:paraId="0425D1E7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539A3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CHELSA_rsds_1981.2010_range_V.2.1</w:t>
            </w:r>
          </w:p>
        </w:tc>
        <w:tc>
          <w:tcPr>
            <w:tcW w:w="0" w:type="auto"/>
            <w:vAlign w:val="center"/>
            <w:hideMark/>
          </w:tcPr>
          <w:p w14:paraId="10D11E4D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841BA8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71474E" w:rsidRPr="00095DC9" w14:paraId="70580C32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2448A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CHELSA_pet_penman_min_1981.2010_V.2.1</w:t>
            </w:r>
          </w:p>
        </w:tc>
        <w:tc>
          <w:tcPr>
            <w:tcW w:w="0" w:type="auto"/>
            <w:vAlign w:val="center"/>
            <w:hideMark/>
          </w:tcPr>
          <w:p w14:paraId="1E3C2FC3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06010636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1474E" w:rsidRPr="00095DC9" w14:paraId="34DF2426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8DE69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CHELSA_bio14_1981.2010_V.2.1</w:t>
            </w:r>
          </w:p>
        </w:tc>
        <w:tc>
          <w:tcPr>
            <w:tcW w:w="0" w:type="auto"/>
            <w:vAlign w:val="center"/>
            <w:hideMark/>
          </w:tcPr>
          <w:p w14:paraId="26D952EA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14:paraId="7A4E9CB7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71474E" w:rsidRPr="00095DC9" w14:paraId="58EC55C4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A8F75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CHELSA_hurs_range_1981.2010_V.2.1</w:t>
            </w:r>
          </w:p>
        </w:tc>
        <w:tc>
          <w:tcPr>
            <w:tcW w:w="0" w:type="auto"/>
            <w:vAlign w:val="center"/>
            <w:hideMark/>
          </w:tcPr>
          <w:p w14:paraId="4BDE6A8C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2EAA5E31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71474E" w:rsidRPr="00095DC9" w14:paraId="5155CF70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3237B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CHELSA_bio3_1981.2010_V.2.1</w:t>
            </w:r>
          </w:p>
        </w:tc>
        <w:tc>
          <w:tcPr>
            <w:tcW w:w="0" w:type="auto"/>
            <w:vAlign w:val="center"/>
            <w:hideMark/>
          </w:tcPr>
          <w:p w14:paraId="7695195F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50FB3CBC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1474E" w:rsidRPr="00095DC9" w14:paraId="3E32A8FD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3DF0A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EII</w:t>
            </w:r>
          </w:p>
        </w:tc>
        <w:tc>
          <w:tcPr>
            <w:tcW w:w="0" w:type="auto"/>
            <w:vAlign w:val="center"/>
            <w:hideMark/>
          </w:tcPr>
          <w:p w14:paraId="03907D4B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592366FC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474E" w:rsidRPr="00095DC9" w14:paraId="5C6C23B6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9CAC7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pendiente</w:t>
            </w:r>
          </w:p>
        </w:tc>
        <w:tc>
          <w:tcPr>
            <w:tcW w:w="0" w:type="auto"/>
            <w:vAlign w:val="center"/>
            <w:hideMark/>
          </w:tcPr>
          <w:p w14:paraId="1934F81B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201EE60C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71474E" w:rsidRPr="00095DC9" w14:paraId="53525C28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2F6A7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CHELSA_cmi_range_1981.2010_V.2.1</w:t>
            </w:r>
          </w:p>
        </w:tc>
        <w:tc>
          <w:tcPr>
            <w:tcW w:w="0" w:type="auto"/>
            <w:vAlign w:val="center"/>
            <w:hideMark/>
          </w:tcPr>
          <w:p w14:paraId="75DD2FF8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41862BFD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474E" w:rsidRPr="00095DC9" w14:paraId="3D0824FA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63CCE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CHELSA_pet_penman_range_1981.2010_V.2.1</w:t>
            </w:r>
          </w:p>
        </w:tc>
        <w:tc>
          <w:tcPr>
            <w:tcW w:w="0" w:type="auto"/>
            <w:vAlign w:val="center"/>
            <w:hideMark/>
          </w:tcPr>
          <w:p w14:paraId="19776F40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15F39782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71474E" w:rsidRPr="00095DC9" w14:paraId="0D00C0D7" w14:textId="77777777" w:rsidTr="00C172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F60FC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ICASE</w:t>
            </w:r>
          </w:p>
        </w:tc>
        <w:tc>
          <w:tcPr>
            <w:tcW w:w="0" w:type="auto"/>
            <w:vAlign w:val="center"/>
            <w:hideMark/>
          </w:tcPr>
          <w:p w14:paraId="3DB89F67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6EC815FF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71474E" w:rsidRPr="00095DC9" w14:paraId="305F7FB0" w14:textId="77777777" w:rsidTr="00145FFB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0F2AC7A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ndvi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CFC340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5823CB3" w14:textId="77777777" w:rsidR="0071474E" w:rsidRPr="00095DC9" w:rsidRDefault="0071474E" w:rsidP="00C1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14:paraId="4ACD59D0" w14:textId="77777777" w:rsidR="0071474E" w:rsidRDefault="0071474E"/>
    <w:p w14:paraId="4C30EEBC" w14:textId="6C726547" w:rsidR="000D1539" w:rsidRDefault="000D1539"/>
    <w:sectPr w:rsidR="000D15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3C"/>
    <w:rsid w:val="000D1539"/>
    <w:rsid w:val="00145FFB"/>
    <w:rsid w:val="00603423"/>
    <w:rsid w:val="006B0D71"/>
    <w:rsid w:val="006F3FCD"/>
    <w:rsid w:val="0071474E"/>
    <w:rsid w:val="007A1FFB"/>
    <w:rsid w:val="007F3B3C"/>
    <w:rsid w:val="00B8542F"/>
    <w:rsid w:val="00C725F7"/>
    <w:rsid w:val="00C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517C3"/>
  <w15:chartTrackingRefBased/>
  <w15:docId w15:val="{103A09EE-8075-4767-82FE-F025A86D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3C"/>
  </w:style>
  <w:style w:type="paragraph" w:styleId="Ttulo1">
    <w:name w:val="heading 1"/>
    <w:basedOn w:val="Normal"/>
    <w:next w:val="Normal"/>
    <w:link w:val="Ttulo1Car"/>
    <w:uiPriority w:val="9"/>
    <w:qFormat/>
    <w:rsid w:val="007F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B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B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B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B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B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B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B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B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B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B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B3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7147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47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474E"/>
    <w:rPr>
      <w:sz w:val="20"/>
      <w:szCs w:val="20"/>
    </w:rPr>
  </w:style>
  <w:style w:type="table" w:styleId="Tablaconcuadrcula">
    <w:name w:val="Table Grid"/>
    <w:basedOn w:val="Tablanormal"/>
    <w:uiPriority w:val="39"/>
    <w:rsid w:val="000D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45FF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Morales</dc:creator>
  <cp:keywords/>
  <dc:description/>
  <cp:lastModifiedBy>Beatriz Morales</cp:lastModifiedBy>
  <cp:revision>5</cp:revision>
  <dcterms:created xsi:type="dcterms:W3CDTF">2025-10-16T16:01:00Z</dcterms:created>
  <dcterms:modified xsi:type="dcterms:W3CDTF">2025-10-23T20:16:00Z</dcterms:modified>
</cp:coreProperties>
</file>